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01F61B" w14:textId="5DF467D2" w:rsidR="00BE2C75" w:rsidRDefault="005B11D3" w:rsidP="005B11D3">
      <w:pPr>
        <w:pStyle w:val="Styl4"/>
        <w:tabs>
          <w:tab w:val="clear" w:pos="1843"/>
        </w:tabs>
        <w:ind w:left="1843" w:hanging="1843"/>
        <w:rPr>
          <w:rFonts w:cs="Arial"/>
          <w:b/>
        </w:rPr>
      </w:pPr>
      <w:r w:rsidRPr="00E03C1F">
        <w:t>akce:</w:t>
      </w:r>
      <w:r w:rsidRPr="00E03C1F">
        <w:tab/>
      </w:r>
      <w:r w:rsidRPr="0071006F">
        <w:rPr>
          <w:rFonts w:cs="Arial"/>
          <w:b/>
        </w:rPr>
        <w:t>Přístřešek pro technické plyny, Nemocnice</w:t>
      </w:r>
      <w:r>
        <w:rPr>
          <w:rFonts w:cs="Arial"/>
          <w:b/>
        </w:rPr>
        <w:t xml:space="preserve"> </w:t>
      </w:r>
      <w:r w:rsidRPr="0071006F">
        <w:rPr>
          <w:rFonts w:cs="Arial"/>
          <w:b/>
        </w:rPr>
        <w:t xml:space="preserve">Odry, </w:t>
      </w:r>
      <w:proofErr w:type="spellStart"/>
      <w:r w:rsidRPr="0071006F">
        <w:rPr>
          <w:rFonts w:cs="Arial"/>
          <w:b/>
        </w:rPr>
        <w:t>parc</w:t>
      </w:r>
      <w:proofErr w:type="spellEnd"/>
      <w:r w:rsidRPr="0071006F">
        <w:rPr>
          <w:rFonts w:cs="Arial"/>
          <w:b/>
        </w:rPr>
        <w:t>.</w:t>
      </w:r>
      <w:r w:rsidR="00867B4C">
        <w:rPr>
          <w:rFonts w:cs="Arial"/>
          <w:b/>
        </w:rPr>
        <w:t xml:space="preserve"> </w:t>
      </w:r>
      <w:r w:rsidRPr="0071006F">
        <w:rPr>
          <w:rFonts w:cs="Arial"/>
          <w:b/>
        </w:rPr>
        <w:t>č. 1000</w:t>
      </w:r>
    </w:p>
    <w:p w14:paraId="0B8F662B" w14:textId="5271922F" w:rsidR="005B11D3" w:rsidRPr="00E03C1F" w:rsidRDefault="005B11D3" w:rsidP="005B11D3">
      <w:pPr>
        <w:pStyle w:val="Styl4"/>
        <w:tabs>
          <w:tab w:val="clear" w:pos="1843"/>
        </w:tabs>
        <w:ind w:left="1843" w:hanging="1843"/>
        <w:rPr>
          <w:rStyle w:val="Nadpis10Char"/>
        </w:rPr>
      </w:pPr>
      <w:r w:rsidRPr="00E03C1F">
        <w:t>stupeň:</w:t>
      </w:r>
      <w:r w:rsidRPr="00E03C1F">
        <w:tab/>
      </w:r>
      <w:r w:rsidRPr="00E03C1F">
        <w:rPr>
          <w:rStyle w:val="Nadpis10Char"/>
        </w:rPr>
        <w:t xml:space="preserve">Dokumentace pro </w:t>
      </w:r>
      <w:r>
        <w:rPr>
          <w:rStyle w:val="Nadpis10Char"/>
        </w:rPr>
        <w:t>SPOLEČNÉ POVOLENÍ</w:t>
      </w:r>
    </w:p>
    <w:p w14:paraId="174F362C" w14:textId="77777777" w:rsidR="005B11D3" w:rsidRPr="00E03C1F" w:rsidRDefault="005B11D3" w:rsidP="005B11D3">
      <w:pPr>
        <w:pStyle w:val="Normlnweb"/>
        <w:shd w:val="clear" w:color="auto" w:fill="FFFFFF"/>
        <w:tabs>
          <w:tab w:val="left" w:pos="1843"/>
        </w:tabs>
        <w:spacing w:before="0" w:beforeAutospacing="0" w:after="0"/>
        <w:rPr>
          <w:rFonts w:ascii="Helvetica" w:eastAsia="Times New Roman" w:hAnsi="Helvetica"/>
          <w:color w:val="auto"/>
        </w:rPr>
      </w:pPr>
      <w:r w:rsidRPr="00E03C1F">
        <w:rPr>
          <w:color w:val="auto"/>
        </w:rPr>
        <w:t>investor:</w:t>
      </w:r>
      <w:r w:rsidRPr="00E03C1F">
        <w:rPr>
          <w:color w:val="auto"/>
        </w:rPr>
        <w:tab/>
      </w:r>
      <w:r w:rsidRPr="00E03C1F">
        <w:rPr>
          <w:rFonts w:ascii="Arial" w:eastAsia="Times New Roman" w:hAnsi="Arial" w:cs="Arial"/>
          <w:color w:val="auto"/>
          <w:sz w:val="28"/>
          <w:szCs w:val="28"/>
        </w:rPr>
        <w:t>Město Odry, Masarykovo nám 25, 74235 Odry</w:t>
      </w:r>
    </w:p>
    <w:p w14:paraId="54DDF273" w14:textId="77777777" w:rsidR="005B11D3" w:rsidRPr="00E03C1F" w:rsidRDefault="005B11D3" w:rsidP="005B11D3">
      <w:pPr>
        <w:pStyle w:val="Nadpis4"/>
      </w:pPr>
      <w:r w:rsidRPr="00E03C1F">
        <w:rPr>
          <w:noProof/>
          <w:w w:val="100"/>
        </w:rPr>
        <mc:AlternateContent>
          <mc:Choice Requires="wps">
            <w:drawing>
              <wp:anchor distT="0" distB="0" distL="114300" distR="114300" simplePos="0" relativeHeight="251664384" behindDoc="0" locked="0" layoutInCell="1" allowOverlap="1" wp14:anchorId="5CEE933C" wp14:editId="47935650">
                <wp:simplePos x="0" y="0"/>
                <wp:positionH relativeFrom="column">
                  <wp:posOffset>-13970</wp:posOffset>
                </wp:positionH>
                <wp:positionV relativeFrom="paragraph">
                  <wp:posOffset>95250</wp:posOffset>
                </wp:positionV>
                <wp:extent cx="5257800" cy="0"/>
                <wp:effectExtent l="14605" t="9525" r="13970" b="9525"/>
                <wp:wrapNone/>
                <wp:docPr id="1"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78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28D46D" id="Line 35"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pt,7.5pt" to="412.9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wKQEQIAACoEAAAOAAAAZHJzL2Uyb0RvYy54bWysU02P2yAQvVfqf0DcE9tZ52OtOKvKTnpJ&#10;20i7/QEEcIyKAQGJE1X97x1IHO1uL1VVH/DAzDzezBuWT+dOohO3TmhV4mycYsQV1UyoQ4m/v2xG&#10;C4ycJ4oRqRUv8YU7/LT6+GHZm4JPdKsl4xYBiHJFb0rcem+KJHG05R1xY224AmejbUc8bO0hYZb0&#10;gN7JZJKms6TXlhmrKXcOTuurE68iftNw6r81jeMeyRIDNx9XG9d9WJPVkhQHS0wr6I0G+QcWHREK&#10;Lr1D1cQTdLTiD6hOUKudbvyY6i7RTSMojzVANVn6rprnlhgea4HmOHNvk/t/sPTraWeRYKAdRop0&#10;INFWKI4epqE1vXEFRFRqZ0Nx9KyezVbTHw4pXbVEHXik+HIxkJeFjORNStg4Axfs+y+aQQw5eh37&#10;dG5sFyChA+gc5bjc5eBnjygcTifT+SIF1ejgS0gxJBrr/GeuOxSMEksgHYHJaet8IEKKISTco/RG&#10;SBnVlgr1wHYyB+jgcloKFrxxYw/7Slp0ImFg4hfLehdm9VGxiNZywtY32xMhrzbcLlXAg1qAz826&#10;TsTPx/RxvVgv8lE+ma1HeVrXo0+bKh/NNtl8Wj/UVVVnvwK1LC9awRhXgd0wnVn+d+rf3sl1ru7z&#10;ee9D8hY9NgzIDv9IOooZ9LtOwl6zy84OIsNAxuDb4wkT/3oP9usnvvoNAAD//wMAUEsDBBQABgAI&#10;AAAAIQA4cxKs3AAAAAgBAAAPAAAAZHJzL2Rvd25yZXYueG1sTI/BTsMwEETvSPyDtUjcWgdLhSjE&#10;qRCoqkBc2iJxdeNtnBKv09htw9+ziEM57sxodl45H30nTjjENpCGu2kGAqkOtqVGw8dmMclBxGTI&#10;mi4QavjGCPPq+qo0hQ1nWuFpnRrBJRQLo8Gl1BdSxtqhN3EaeiT2dmHwJvE5NNIO5szlvpMqy+6l&#10;Ny3xB2d6fHZYf62PXoN5Wa7SZ67eHtpX977fLA5Llx+0vr0Znx5BJBzTJQy/83k6VLxpG45ko+g0&#10;TJTiJOszRmI/VzNG2f4Jsirlf4DqBwAA//8DAFBLAQItABQABgAIAAAAIQC2gziS/gAAAOEBAAAT&#10;AAAAAAAAAAAAAAAAAAAAAABbQ29udGVudF9UeXBlc10ueG1sUEsBAi0AFAAGAAgAAAAhADj9If/W&#10;AAAAlAEAAAsAAAAAAAAAAAAAAAAALwEAAF9yZWxzLy5yZWxzUEsBAi0AFAAGAAgAAAAhACHnApAR&#10;AgAAKgQAAA4AAAAAAAAAAAAAAAAALgIAAGRycy9lMm9Eb2MueG1sUEsBAi0AFAAGAAgAAAAhADhz&#10;EqzcAAAACAEAAA8AAAAAAAAAAAAAAAAAawQAAGRycy9kb3ducmV2LnhtbFBLBQYAAAAABAAEAPMA&#10;AAB0BQAAAAA=&#10;" strokeweight="1pt"/>
            </w:pict>
          </mc:Fallback>
        </mc:AlternateContent>
      </w:r>
    </w:p>
    <w:p w14:paraId="61AB1605" w14:textId="77777777" w:rsidR="005B11D3" w:rsidRPr="002E48C2" w:rsidRDefault="005B11D3" w:rsidP="005B11D3">
      <w:pPr>
        <w:pStyle w:val="Styl4"/>
        <w:rPr>
          <w:rFonts w:cs="Arial"/>
        </w:rPr>
      </w:pPr>
      <w:proofErr w:type="spellStart"/>
      <w:r w:rsidRPr="002E48C2">
        <w:t>zodp</w:t>
      </w:r>
      <w:proofErr w:type="spellEnd"/>
      <w:r w:rsidRPr="002E48C2">
        <w:t>. projektant:</w:t>
      </w:r>
      <w:r w:rsidRPr="002E48C2">
        <w:tab/>
        <w:t>Ing. Michal Mokroš, autorizovaný projektant, ČKAIT 1103353</w:t>
      </w:r>
    </w:p>
    <w:p w14:paraId="7B789B66" w14:textId="77777777" w:rsidR="005B11D3" w:rsidRPr="00E03C1F" w:rsidRDefault="005B11D3" w:rsidP="005B11D3">
      <w:pPr>
        <w:pStyle w:val="Styl4"/>
      </w:pPr>
      <w:r w:rsidRPr="002E48C2">
        <w:t>archivní číslo:</w:t>
      </w:r>
      <w:r w:rsidRPr="002E48C2">
        <w:tab/>
      </w:r>
      <w:r>
        <w:rPr>
          <w:rFonts w:cs="Arial"/>
        </w:rPr>
        <w:t>3/2020</w:t>
      </w:r>
    </w:p>
    <w:p w14:paraId="72722A92" w14:textId="77777777" w:rsidR="002270BD" w:rsidRPr="003A431A" w:rsidRDefault="002270BD" w:rsidP="003A431A">
      <w:pPr>
        <w:pStyle w:val="Zkladntext"/>
        <w:spacing w:before="120"/>
        <w:jc w:val="both"/>
        <w:rPr>
          <w:rFonts w:ascii="Arial" w:hAnsi="Arial" w:cs="Arial"/>
        </w:rPr>
      </w:pPr>
    </w:p>
    <w:p w14:paraId="20D80665" w14:textId="77777777" w:rsidR="002270BD" w:rsidRDefault="002270BD" w:rsidP="003A431A">
      <w:pPr>
        <w:pStyle w:val="Zkladntext"/>
        <w:spacing w:before="120"/>
        <w:jc w:val="both"/>
        <w:rPr>
          <w:rFonts w:ascii="Arial" w:hAnsi="Arial" w:cs="Arial"/>
        </w:rPr>
      </w:pPr>
    </w:p>
    <w:p w14:paraId="1A7A2523" w14:textId="77777777" w:rsidR="00EC4794" w:rsidRDefault="00EC4794" w:rsidP="003A431A">
      <w:pPr>
        <w:pStyle w:val="Zkladntext"/>
        <w:spacing w:before="120"/>
        <w:jc w:val="both"/>
        <w:rPr>
          <w:rFonts w:ascii="Arial" w:hAnsi="Arial" w:cs="Arial"/>
        </w:rPr>
      </w:pPr>
    </w:p>
    <w:p w14:paraId="5AEF7E63" w14:textId="77777777" w:rsidR="00EC4794" w:rsidRDefault="00EC4794" w:rsidP="003A431A">
      <w:pPr>
        <w:pStyle w:val="Zkladntext"/>
        <w:spacing w:before="120"/>
        <w:jc w:val="both"/>
        <w:rPr>
          <w:rFonts w:ascii="Arial" w:hAnsi="Arial" w:cs="Arial"/>
        </w:rPr>
      </w:pPr>
    </w:p>
    <w:p w14:paraId="30D09187" w14:textId="77777777" w:rsidR="00EC4794" w:rsidRDefault="00EC4794" w:rsidP="003A431A">
      <w:pPr>
        <w:pStyle w:val="Zkladntext"/>
        <w:spacing w:before="120"/>
        <w:jc w:val="both"/>
        <w:rPr>
          <w:rFonts w:ascii="Arial" w:hAnsi="Arial" w:cs="Arial"/>
        </w:rPr>
      </w:pPr>
    </w:p>
    <w:p w14:paraId="4C6BC1A8" w14:textId="77777777" w:rsidR="00EC4794" w:rsidRPr="003A431A" w:rsidRDefault="00EC4794" w:rsidP="003A431A">
      <w:pPr>
        <w:pStyle w:val="Zkladntext"/>
        <w:spacing w:before="120"/>
        <w:jc w:val="both"/>
        <w:rPr>
          <w:rFonts w:ascii="Arial" w:hAnsi="Arial" w:cs="Arial"/>
        </w:rPr>
      </w:pPr>
    </w:p>
    <w:p w14:paraId="5CF12D29" w14:textId="77777777" w:rsidR="002270BD" w:rsidRPr="003A431A" w:rsidRDefault="002270BD" w:rsidP="003A431A">
      <w:pPr>
        <w:pStyle w:val="Zkladntext"/>
        <w:spacing w:before="120"/>
        <w:jc w:val="both"/>
        <w:rPr>
          <w:rFonts w:ascii="Arial" w:hAnsi="Arial" w:cs="Arial"/>
        </w:rPr>
      </w:pPr>
    </w:p>
    <w:p w14:paraId="2B5E63A6" w14:textId="77777777" w:rsidR="002270BD" w:rsidRPr="003A431A" w:rsidRDefault="00571703" w:rsidP="003A431A">
      <w:pPr>
        <w:pStyle w:val="Nadpis1"/>
        <w:rPr>
          <w:rFonts w:cs="Arial"/>
        </w:rPr>
      </w:pPr>
      <w:r w:rsidRPr="003A431A">
        <w:rPr>
          <w:rFonts w:cs="Arial"/>
        </w:rPr>
        <w:t>T</w:t>
      </w:r>
      <w:r w:rsidR="002270BD" w:rsidRPr="003A431A">
        <w:rPr>
          <w:rFonts w:cs="Arial"/>
        </w:rPr>
        <w:t>echnická zpráva</w:t>
      </w:r>
    </w:p>
    <w:p w14:paraId="5F21A468" w14:textId="77777777" w:rsidR="002270BD" w:rsidRPr="003A431A" w:rsidRDefault="002270BD" w:rsidP="003A431A">
      <w:pPr>
        <w:pStyle w:val="Zkladntext"/>
        <w:spacing w:before="120"/>
        <w:jc w:val="both"/>
        <w:rPr>
          <w:rFonts w:ascii="Arial" w:hAnsi="Arial" w:cs="Arial"/>
        </w:rPr>
      </w:pPr>
    </w:p>
    <w:p w14:paraId="28AD001A" w14:textId="77777777" w:rsidR="002270BD" w:rsidRPr="003A431A" w:rsidRDefault="002270BD" w:rsidP="003A431A">
      <w:pPr>
        <w:pStyle w:val="Zkladntext"/>
        <w:spacing w:before="120"/>
        <w:jc w:val="both"/>
        <w:rPr>
          <w:rFonts w:ascii="Arial" w:hAnsi="Arial" w:cs="Arial"/>
        </w:rPr>
      </w:pPr>
    </w:p>
    <w:p w14:paraId="0FE9A284" w14:textId="77777777" w:rsidR="002270BD" w:rsidRPr="003A431A" w:rsidRDefault="002270BD" w:rsidP="003A431A">
      <w:pPr>
        <w:pStyle w:val="Zkladntext"/>
        <w:tabs>
          <w:tab w:val="left" w:pos="2226"/>
        </w:tabs>
        <w:spacing w:before="120"/>
        <w:jc w:val="both"/>
        <w:rPr>
          <w:rFonts w:ascii="Arial" w:hAnsi="Arial" w:cs="Arial"/>
        </w:rPr>
      </w:pPr>
    </w:p>
    <w:p w14:paraId="110C56DB" w14:textId="77777777" w:rsidR="002270BD" w:rsidRPr="003A431A" w:rsidRDefault="002270BD" w:rsidP="003A431A">
      <w:pPr>
        <w:pStyle w:val="Zkladntext"/>
        <w:tabs>
          <w:tab w:val="left" w:pos="2226"/>
        </w:tabs>
        <w:spacing w:before="120"/>
        <w:jc w:val="both"/>
        <w:rPr>
          <w:rFonts w:ascii="Arial" w:hAnsi="Arial" w:cs="Arial"/>
        </w:rPr>
      </w:pPr>
    </w:p>
    <w:p w14:paraId="216CCC2E" w14:textId="77777777" w:rsidR="002270BD" w:rsidRPr="003A431A" w:rsidRDefault="002270BD" w:rsidP="003A431A">
      <w:pPr>
        <w:pStyle w:val="Zkladntext"/>
        <w:tabs>
          <w:tab w:val="left" w:pos="284"/>
          <w:tab w:val="left" w:pos="2226"/>
        </w:tabs>
        <w:spacing w:before="120"/>
        <w:jc w:val="both"/>
        <w:rPr>
          <w:rFonts w:ascii="Arial" w:hAnsi="Arial" w:cs="Arial"/>
        </w:rPr>
      </w:pPr>
    </w:p>
    <w:p w14:paraId="65E1B229" w14:textId="77777777" w:rsidR="002270BD" w:rsidRPr="003A431A" w:rsidRDefault="002270BD" w:rsidP="003A431A">
      <w:pPr>
        <w:pStyle w:val="Zkladntext"/>
        <w:tabs>
          <w:tab w:val="left" w:pos="284"/>
          <w:tab w:val="left" w:pos="2226"/>
        </w:tabs>
        <w:spacing w:before="120"/>
        <w:jc w:val="both"/>
        <w:rPr>
          <w:rFonts w:ascii="Arial" w:hAnsi="Arial" w:cs="Arial"/>
        </w:rPr>
      </w:pPr>
    </w:p>
    <w:p w14:paraId="1E7CCA9A" w14:textId="77777777" w:rsidR="002270BD" w:rsidRPr="003A431A" w:rsidRDefault="002270BD" w:rsidP="003A431A">
      <w:pPr>
        <w:pStyle w:val="Zkladntext"/>
        <w:tabs>
          <w:tab w:val="left" w:pos="284"/>
          <w:tab w:val="left" w:pos="2226"/>
        </w:tabs>
        <w:spacing w:before="120"/>
        <w:jc w:val="both"/>
        <w:rPr>
          <w:rFonts w:ascii="Arial" w:hAnsi="Arial" w:cs="Arial"/>
        </w:rPr>
      </w:pPr>
    </w:p>
    <w:p w14:paraId="34754B84" w14:textId="77777777" w:rsidR="002270BD" w:rsidRPr="003A431A" w:rsidRDefault="002270BD" w:rsidP="003A431A">
      <w:pPr>
        <w:pStyle w:val="Zkladntext"/>
        <w:tabs>
          <w:tab w:val="left" w:pos="284"/>
          <w:tab w:val="left" w:pos="2226"/>
        </w:tabs>
        <w:spacing w:before="120"/>
        <w:jc w:val="both"/>
        <w:rPr>
          <w:rFonts w:ascii="Arial" w:hAnsi="Arial" w:cs="Arial"/>
        </w:rPr>
      </w:pPr>
    </w:p>
    <w:p w14:paraId="12DECB11" w14:textId="77777777" w:rsidR="002270BD" w:rsidRPr="003A431A" w:rsidRDefault="002270BD" w:rsidP="003A431A">
      <w:pPr>
        <w:pStyle w:val="Zkladntext"/>
        <w:tabs>
          <w:tab w:val="left" w:pos="284"/>
          <w:tab w:val="left" w:pos="2226"/>
        </w:tabs>
        <w:spacing w:before="120"/>
        <w:jc w:val="both"/>
        <w:rPr>
          <w:rFonts w:ascii="Arial" w:hAnsi="Arial" w:cs="Arial"/>
        </w:rPr>
      </w:pPr>
    </w:p>
    <w:p w14:paraId="082102ED" w14:textId="77777777" w:rsidR="002270BD" w:rsidRPr="003A431A" w:rsidRDefault="002270BD" w:rsidP="003A431A">
      <w:pPr>
        <w:pStyle w:val="Zkladntext"/>
        <w:tabs>
          <w:tab w:val="left" w:pos="284"/>
          <w:tab w:val="left" w:pos="2226"/>
        </w:tabs>
        <w:spacing w:before="120"/>
        <w:jc w:val="both"/>
        <w:rPr>
          <w:rFonts w:ascii="Arial" w:hAnsi="Arial" w:cs="Arial"/>
        </w:rPr>
      </w:pPr>
    </w:p>
    <w:p w14:paraId="7579F6F7" w14:textId="77777777" w:rsidR="002270BD" w:rsidRPr="003A431A" w:rsidRDefault="002270BD" w:rsidP="003A431A">
      <w:pPr>
        <w:pStyle w:val="Zkladntext"/>
        <w:tabs>
          <w:tab w:val="left" w:pos="284"/>
          <w:tab w:val="left" w:pos="2226"/>
        </w:tabs>
        <w:spacing w:before="120"/>
        <w:jc w:val="both"/>
        <w:rPr>
          <w:rFonts w:ascii="Arial" w:hAnsi="Arial" w:cs="Arial"/>
        </w:rPr>
      </w:pPr>
    </w:p>
    <w:p w14:paraId="63045CC3" w14:textId="77777777" w:rsidR="002270BD" w:rsidRPr="003A431A" w:rsidRDefault="002270BD" w:rsidP="003A431A">
      <w:pPr>
        <w:pStyle w:val="Zkladntext"/>
        <w:tabs>
          <w:tab w:val="left" w:pos="284"/>
          <w:tab w:val="left" w:pos="2226"/>
        </w:tabs>
        <w:spacing w:before="120"/>
        <w:jc w:val="both"/>
        <w:rPr>
          <w:rFonts w:ascii="Arial" w:hAnsi="Arial" w:cs="Arial"/>
        </w:rPr>
      </w:pPr>
    </w:p>
    <w:p w14:paraId="39678892" w14:textId="77777777" w:rsidR="003A431A" w:rsidRPr="003A431A" w:rsidRDefault="003A431A" w:rsidP="003A431A">
      <w:pPr>
        <w:pStyle w:val="Zkladntext"/>
        <w:tabs>
          <w:tab w:val="left" w:pos="284"/>
          <w:tab w:val="left" w:pos="2226"/>
        </w:tabs>
        <w:spacing w:before="120"/>
        <w:jc w:val="both"/>
        <w:rPr>
          <w:rFonts w:ascii="Arial" w:hAnsi="Arial" w:cs="Arial"/>
        </w:rPr>
      </w:pPr>
    </w:p>
    <w:p w14:paraId="53EF19D0" w14:textId="77777777" w:rsidR="003A431A" w:rsidRPr="003A431A" w:rsidRDefault="003A431A" w:rsidP="003A431A">
      <w:pPr>
        <w:pStyle w:val="Zkladntext"/>
        <w:tabs>
          <w:tab w:val="left" w:pos="284"/>
          <w:tab w:val="left" w:pos="2226"/>
        </w:tabs>
        <w:spacing w:before="120"/>
        <w:jc w:val="both"/>
        <w:rPr>
          <w:rFonts w:ascii="Arial" w:hAnsi="Arial" w:cs="Arial"/>
        </w:rPr>
      </w:pPr>
    </w:p>
    <w:p w14:paraId="16BE1310" w14:textId="77777777" w:rsidR="003A431A" w:rsidRPr="003A431A" w:rsidRDefault="003A431A" w:rsidP="003A431A">
      <w:pPr>
        <w:pStyle w:val="Zkladntext"/>
        <w:tabs>
          <w:tab w:val="left" w:pos="284"/>
          <w:tab w:val="left" w:pos="2226"/>
        </w:tabs>
        <w:spacing w:before="120"/>
        <w:jc w:val="both"/>
        <w:rPr>
          <w:rFonts w:ascii="Arial" w:hAnsi="Arial" w:cs="Arial"/>
        </w:rPr>
      </w:pPr>
    </w:p>
    <w:p w14:paraId="14EDFFC4" w14:textId="77777777" w:rsidR="003A431A" w:rsidRPr="003A431A" w:rsidRDefault="003A431A" w:rsidP="003A431A">
      <w:pPr>
        <w:numPr>
          <w:ilvl w:val="0"/>
          <w:numId w:val="4"/>
        </w:numPr>
        <w:overflowPunct w:val="0"/>
        <w:autoSpaceDE w:val="0"/>
        <w:autoSpaceDN w:val="0"/>
        <w:adjustRightInd w:val="0"/>
        <w:spacing w:before="60"/>
        <w:jc w:val="both"/>
        <w:rPr>
          <w:rFonts w:ascii="Arial" w:hAnsi="Arial" w:cs="Arial"/>
          <w:b/>
          <w:bCs/>
        </w:rPr>
      </w:pPr>
      <w:r w:rsidRPr="003A431A">
        <w:rPr>
          <w:rFonts w:ascii="Arial" w:hAnsi="Arial" w:cs="Arial"/>
        </w:rPr>
        <w:t>Účel a popis objektu</w:t>
      </w:r>
    </w:p>
    <w:p w14:paraId="0979C977" w14:textId="77777777" w:rsidR="003A431A" w:rsidRPr="003A431A" w:rsidRDefault="003A431A" w:rsidP="003A431A">
      <w:pPr>
        <w:numPr>
          <w:ilvl w:val="0"/>
          <w:numId w:val="4"/>
        </w:numPr>
        <w:overflowPunct w:val="0"/>
        <w:autoSpaceDE w:val="0"/>
        <w:autoSpaceDN w:val="0"/>
        <w:adjustRightInd w:val="0"/>
        <w:spacing w:before="60"/>
        <w:jc w:val="both"/>
        <w:rPr>
          <w:rFonts w:ascii="Arial" w:hAnsi="Arial" w:cs="Arial"/>
          <w:b/>
          <w:bCs/>
        </w:rPr>
      </w:pPr>
      <w:r w:rsidRPr="003A431A">
        <w:rPr>
          <w:rFonts w:ascii="Arial" w:hAnsi="Arial" w:cs="Arial"/>
        </w:rPr>
        <w:t>Urbanistické, architektonické, dispoziční a provozní řešení</w:t>
      </w:r>
    </w:p>
    <w:p w14:paraId="203283BE" w14:textId="77777777" w:rsidR="003A431A" w:rsidRPr="003A431A" w:rsidRDefault="003A431A" w:rsidP="003A431A">
      <w:pPr>
        <w:numPr>
          <w:ilvl w:val="0"/>
          <w:numId w:val="4"/>
        </w:numPr>
        <w:overflowPunct w:val="0"/>
        <w:autoSpaceDE w:val="0"/>
        <w:autoSpaceDN w:val="0"/>
        <w:adjustRightInd w:val="0"/>
        <w:spacing w:before="60"/>
        <w:jc w:val="both"/>
        <w:rPr>
          <w:rFonts w:ascii="Arial" w:hAnsi="Arial" w:cs="Arial"/>
          <w:b/>
          <w:bCs/>
        </w:rPr>
      </w:pPr>
      <w:r w:rsidRPr="003A431A">
        <w:rPr>
          <w:rFonts w:ascii="Arial" w:hAnsi="Arial" w:cs="Arial"/>
        </w:rPr>
        <w:t>Bezbariérové užívání stavby</w:t>
      </w:r>
    </w:p>
    <w:p w14:paraId="4CF4DBA0" w14:textId="77777777" w:rsidR="003A431A" w:rsidRPr="003A431A" w:rsidRDefault="003A431A" w:rsidP="003A431A">
      <w:pPr>
        <w:numPr>
          <w:ilvl w:val="0"/>
          <w:numId w:val="4"/>
        </w:numPr>
        <w:overflowPunct w:val="0"/>
        <w:autoSpaceDE w:val="0"/>
        <w:autoSpaceDN w:val="0"/>
        <w:adjustRightInd w:val="0"/>
        <w:spacing w:before="60"/>
        <w:jc w:val="both"/>
        <w:rPr>
          <w:rFonts w:ascii="Arial" w:hAnsi="Arial" w:cs="Arial"/>
          <w:b/>
          <w:bCs/>
        </w:rPr>
      </w:pPr>
      <w:r w:rsidRPr="003A431A">
        <w:rPr>
          <w:rFonts w:ascii="Arial" w:hAnsi="Arial" w:cs="Arial"/>
        </w:rPr>
        <w:t>Technické a konstrukční řešení</w:t>
      </w:r>
    </w:p>
    <w:p w14:paraId="689A6D87" w14:textId="77777777" w:rsidR="003A431A" w:rsidRPr="003A431A" w:rsidRDefault="003A431A" w:rsidP="003A431A">
      <w:pPr>
        <w:numPr>
          <w:ilvl w:val="0"/>
          <w:numId w:val="4"/>
        </w:numPr>
        <w:overflowPunct w:val="0"/>
        <w:autoSpaceDE w:val="0"/>
        <w:autoSpaceDN w:val="0"/>
        <w:adjustRightInd w:val="0"/>
        <w:spacing w:before="60"/>
        <w:jc w:val="both"/>
        <w:rPr>
          <w:rFonts w:ascii="Arial" w:hAnsi="Arial" w:cs="Arial"/>
          <w:b/>
          <w:bCs/>
        </w:rPr>
      </w:pPr>
      <w:r w:rsidRPr="003A431A">
        <w:rPr>
          <w:rFonts w:ascii="Arial" w:hAnsi="Arial" w:cs="Arial"/>
        </w:rPr>
        <w:t>Tepelně technické vlastnosti stavebních konstrukcí</w:t>
      </w:r>
    </w:p>
    <w:p w14:paraId="0768BD2C" w14:textId="77777777" w:rsidR="003A431A" w:rsidRPr="003A431A" w:rsidRDefault="003A431A" w:rsidP="003A431A">
      <w:pPr>
        <w:numPr>
          <w:ilvl w:val="0"/>
          <w:numId w:val="4"/>
        </w:numPr>
        <w:overflowPunct w:val="0"/>
        <w:autoSpaceDE w:val="0"/>
        <w:autoSpaceDN w:val="0"/>
        <w:adjustRightInd w:val="0"/>
        <w:spacing w:before="60"/>
        <w:jc w:val="both"/>
        <w:rPr>
          <w:rFonts w:ascii="Arial" w:hAnsi="Arial" w:cs="Arial"/>
          <w:b/>
          <w:bCs/>
        </w:rPr>
      </w:pPr>
      <w:r w:rsidRPr="003A431A">
        <w:rPr>
          <w:rFonts w:ascii="Arial" w:hAnsi="Arial" w:cs="Arial"/>
        </w:rPr>
        <w:t>Vliv stavby na životní prostředí</w:t>
      </w:r>
    </w:p>
    <w:p w14:paraId="582DEE64" w14:textId="77777777" w:rsidR="003A431A" w:rsidRPr="003A431A" w:rsidRDefault="003A431A" w:rsidP="003A431A">
      <w:pPr>
        <w:numPr>
          <w:ilvl w:val="0"/>
          <w:numId w:val="4"/>
        </w:numPr>
        <w:overflowPunct w:val="0"/>
        <w:autoSpaceDE w:val="0"/>
        <w:autoSpaceDN w:val="0"/>
        <w:adjustRightInd w:val="0"/>
        <w:spacing w:before="60"/>
        <w:jc w:val="both"/>
        <w:rPr>
          <w:rFonts w:ascii="Arial" w:hAnsi="Arial" w:cs="Arial"/>
          <w:b/>
          <w:bCs/>
        </w:rPr>
      </w:pPr>
      <w:r w:rsidRPr="003A431A">
        <w:rPr>
          <w:rFonts w:ascii="Arial" w:hAnsi="Arial" w:cs="Arial"/>
        </w:rPr>
        <w:t>Ochrana objektu před škodlivými vlivy vnějšího prostředí</w:t>
      </w:r>
    </w:p>
    <w:p w14:paraId="751F4F03" w14:textId="77777777" w:rsidR="003A431A" w:rsidRPr="003A431A" w:rsidRDefault="003A431A" w:rsidP="003A431A">
      <w:pPr>
        <w:numPr>
          <w:ilvl w:val="0"/>
          <w:numId w:val="4"/>
        </w:numPr>
        <w:overflowPunct w:val="0"/>
        <w:autoSpaceDE w:val="0"/>
        <w:autoSpaceDN w:val="0"/>
        <w:adjustRightInd w:val="0"/>
        <w:spacing w:before="60"/>
        <w:jc w:val="both"/>
        <w:rPr>
          <w:rFonts w:ascii="Arial" w:hAnsi="Arial" w:cs="Arial"/>
          <w:b/>
          <w:bCs/>
        </w:rPr>
      </w:pPr>
      <w:r w:rsidRPr="003A431A">
        <w:rPr>
          <w:rFonts w:ascii="Arial" w:hAnsi="Arial" w:cs="Arial"/>
        </w:rPr>
        <w:t>Obecné požadavky na výstavbu</w:t>
      </w:r>
    </w:p>
    <w:p w14:paraId="4D271A61" w14:textId="77777777" w:rsidR="003A431A" w:rsidRPr="003A431A" w:rsidRDefault="003A431A" w:rsidP="003A431A">
      <w:pPr>
        <w:pStyle w:val="Zkladntext"/>
        <w:tabs>
          <w:tab w:val="left" w:pos="284"/>
          <w:tab w:val="left" w:pos="2226"/>
        </w:tabs>
        <w:spacing w:before="120"/>
        <w:jc w:val="both"/>
        <w:rPr>
          <w:rFonts w:ascii="Arial" w:hAnsi="Arial" w:cs="Arial"/>
        </w:rPr>
      </w:pPr>
    </w:p>
    <w:p w14:paraId="702BD17A" w14:textId="77777777" w:rsidR="002270BD" w:rsidRPr="003A431A" w:rsidRDefault="002270BD" w:rsidP="003A431A">
      <w:pPr>
        <w:pStyle w:val="Zkladntext"/>
        <w:tabs>
          <w:tab w:val="left" w:pos="284"/>
          <w:tab w:val="left" w:pos="2226"/>
        </w:tabs>
        <w:spacing w:before="120"/>
        <w:jc w:val="both"/>
        <w:rPr>
          <w:rFonts w:ascii="Arial" w:hAnsi="Arial" w:cs="Arial"/>
        </w:rPr>
      </w:pPr>
    </w:p>
    <w:p w14:paraId="5C103825" w14:textId="77777777" w:rsidR="003A431A" w:rsidRPr="003A431A" w:rsidRDefault="003A431A" w:rsidP="003A431A">
      <w:pPr>
        <w:pStyle w:val="Nadpisarial2"/>
        <w:numPr>
          <w:ilvl w:val="0"/>
          <w:numId w:val="5"/>
        </w:numPr>
        <w:rPr>
          <w:rFonts w:ascii="Arial" w:hAnsi="Arial" w:cs="Arial"/>
        </w:rPr>
      </w:pPr>
      <w:r w:rsidRPr="003A431A">
        <w:rPr>
          <w:rFonts w:ascii="Arial" w:hAnsi="Arial" w:cs="Arial"/>
        </w:rPr>
        <w:t>Účel a popis objektu</w:t>
      </w:r>
    </w:p>
    <w:p w14:paraId="6C6EBB2E" w14:textId="77777777" w:rsidR="005B11D3" w:rsidRPr="005B11D3" w:rsidRDefault="005B11D3" w:rsidP="005B11D3">
      <w:pPr>
        <w:jc w:val="both"/>
        <w:rPr>
          <w:rFonts w:ascii="Arial" w:hAnsi="Arial" w:cs="Arial"/>
        </w:rPr>
      </w:pPr>
      <w:r w:rsidRPr="005B11D3">
        <w:rPr>
          <w:rFonts w:ascii="Arial" w:hAnsi="Arial" w:cs="Arial"/>
        </w:rPr>
        <w:t>Objekt se nachází v zastavěném území. Na pozemku s </w:t>
      </w:r>
      <w:proofErr w:type="spellStart"/>
      <w:r w:rsidRPr="005B11D3">
        <w:rPr>
          <w:rFonts w:ascii="Arial" w:hAnsi="Arial" w:cs="Arial"/>
        </w:rPr>
        <w:t>parc</w:t>
      </w:r>
      <w:proofErr w:type="spellEnd"/>
      <w:r w:rsidRPr="005B11D3">
        <w:rPr>
          <w:rFonts w:ascii="Arial" w:hAnsi="Arial" w:cs="Arial"/>
        </w:rPr>
        <w:t xml:space="preserve">. č. 1000 v katastrálním území  </w:t>
      </w:r>
      <w:hyperlink r:id="rId10" w:history="1">
        <w:r w:rsidRPr="005B11D3">
          <w:rPr>
            <w:rFonts w:ascii="Arial" w:hAnsi="Arial" w:cs="Arial"/>
          </w:rPr>
          <w:br/>
          <w:t>Odry [709085]</w:t>
        </w:r>
      </w:hyperlink>
      <w:r w:rsidRPr="005B11D3">
        <w:rPr>
          <w:rFonts w:ascii="Arial" w:hAnsi="Arial" w:cs="Arial"/>
        </w:rPr>
        <w:t xml:space="preserve">. Na parcele č. 1000 o výměře 10876 m2 se v současné době nachází objekt zdravotnického zařízení – Nemocnice. Objekt nemocnice se skládá ze čtyř podlaží a podsklepení, Stavební činnosti zahrnuje provedení vybourání přístřešku umístěného ze západní strany a provedení nového na tom </w:t>
      </w:r>
      <w:proofErr w:type="spellStart"/>
      <w:r w:rsidRPr="005B11D3">
        <w:rPr>
          <w:rFonts w:ascii="Arial" w:hAnsi="Arial" w:cs="Arial"/>
        </w:rPr>
        <w:t>ssamém</w:t>
      </w:r>
      <w:proofErr w:type="spellEnd"/>
      <w:r w:rsidRPr="005B11D3">
        <w:rPr>
          <w:rFonts w:ascii="Arial" w:hAnsi="Arial" w:cs="Arial"/>
        </w:rPr>
        <w:t xml:space="preserve"> </w:t>
      </w:r>
      <w:proofErr w:type="spellStart"/>
      <w:r w:rsidRPr="005B11D3">
        <w:rPr>
          <w:rFonts w:ascii="Arial" w:hAnsi="Arial" w:cs="Arial"/>
        </w:rPr>
        <w:t>místěl</w:t>
      </w:r>
      <w:proofErr w:type="spellEnd"/>
    </w:p>
    <w:p w14:paraId="6F0FB33E" w14:textId="77777777" w:rsidR="005B11D3" w:rsidRPr="005B11D3" w:rsidRDefault="005B11D3" w:rsidP="005B11D3">
      <w:pPr>
        <w:jc w:val="both"/>
        <w:rPr>
          <w:rFonts w:ascii="Arial" w:hAnsi="Arial" w:cs="Arial"/>
        </w:rPr>
      </w:pPr>
      <w:r w:rsidRPr="005B11D3">
        <w:rPr>
          <w:rFonts w:ascii="Arial" w:hAnsi="Arial" w:cs="Arial"/>
        </w:rPr>
        <w:t>Původní objekt nemocnice byl postaven v roce 1855. Následovalo několik dostaveb a přestaveb. Řešený objekt je umístěn v městské zástavbě v městské památkové zóně. Pozemek je sklonitý s mírným severovýchodním spádem.</w:t>
      </w:r>
    </w:p>
    <w:p w14:paraId="16623938" w14:textId="77777777" w:rsidR="005B11D3" w:rsidRPr="005B11D3" w:rsidRDefault="005B11D3" w:rsidP="005B11D3">
      <w:pPr>
        <w:jc w:val="both"/>
        <w:rPr>
          <w:rFonts w:ascii="Arial" w:hAnsi="Arial" w:cs="Arial"/>
        </w:rPr>
      </w:pPr>
      <w:bookmarkStart w:id="0" w:name="_GoBack"/>
      <w:bookmarkEnd w:id="0"/>
      <w:r w:rsidRPr="005B11D3">
        <w:rPr>
          <w:rFonts w:ascii="Arial" w:hAnsi="Arial" w:cs="Arial"/>
        </w:rPr>
        <w:t xml:space="preserve">Původní objekt přístřešku je situován ze západní strany a dnes nevyhovuje </w:t>
      </w:r>
      <w:proofErr w:type="gramStart"/>
      <w:r w:rsidRPr="005B11D3">
        <w:rPr>
          <w:rFonts w:ascii="Arial" w:hAnsi="Arial" w:cs="Arial"/>
        </w:rPr>
        <w:t>normativním</w:t>
      </w:r>
      <w:proofErr w:type="gramEnd"/>
      <w:r w:rsidRPr="005B11D3">
        <w:rPr>
          <w:rFonts w:ascii="Arial" w:hAnsi="Arial" w:cs="Arial"/>
        </w:rPr>
        <w:t xml:space="preserve"> požadavků ani bezpečnostním požadavků na uskladnění technických plynů. Z důvodu splnění požadovaných technických a provozních požadavků bude realizován přístřešek nový.</w:t>
      </w:r>
    </w:p>
    <w:p w14:paraId="5139E086" w14:textId="77777777" w:rsidR="005B11D3" w:rsidRPr="005B11D3" w:rsidRDefault="005B11D3" w:rsidP="005B11D3">
      <w:pPr>
        <w:jc w:val="both"/>
        <w:rPr>
          <w:rFonts w:ascii="Arial" w:hAnsi="Arial" w:cs="Arial"/>
        </w:rPr>
      </w:pPr>
      <w:r w:rsidRPr="005B11D3">
        <w:rPr>
          <w:rFonts w:ascii="Arial" w:hAnsi="Arial" w:cs="Arial"/>
        </w:rPr>
        <w:t>Konstrukční systém objektu nemocnice je složen z několika druhů. Předpokládá se klasický zděný objekt cihelného/kamenného zdiva. Přístavba objektu je provedena formou železobetonového montovaného skeletového systému s viditelnými průvlaky a vyzdívkou keramických/</w:t>
      </w:r>
      <w:proofErr w:type="spellStart"/>
      <w:r w:rsidRPr="005B11D3">
        <w:rPr>
          <w:rFonts w:ascii="Arial" w:hAnsi="Arial" w:cs="Arial"/>
        </w:rPr>
        <w:t>plynosilikátových</w:t>
      </w:r>
      <w:proofErr w:type="spellEnd"/>
      <w:r w:rsidRPr="005B11D3">
        <w:rPr>
          <w:rFonts w:ascii="Arial" w:hAnsi="Arial" w:cs="Arial"/>
        </w:rPr>
        <w:t xml:space="preserve"> tvárnic. Stavba je napojena na místní komunikace v ul. U nemocnice, Nádražní, Sokolovská stávajícími sjezdy a na inženýrské sítě stávajícími domovními přípojkami.</w:t>
      </w:r>
    </w:p>
    <w:p w14:paraId="346763F3" w14:textId="77777777" w:rsidR="005B11D3" w:rsidRPr="005B11D3" w:rsidRDefault="005B11D3" w:rsidP="005B11D3">
      <w:pPr>
        <w:jc w:val="both"/>
        <w:rPr>
          <w:rFonts w:ascii="Arial" w:hAnsi="Arial" w:cs="Arial"/>
        </w:rPr>
      </w:pPr>
      <w:r w:rsidRPr="005B11D3">
        <w:rPr>
          <w:rFonts w:ascii="Arial" w:hAnsi="Arial" w:cs="Arial"/>
        </w:rPr>
        <w:t>Jedná se o bourání/demolici přístřešku původního a výstavbu přístřešku nového.</w:t>
      </w:r>
    </w:p>
    <w:p w14:paraId="110BC4B8" w14:textId="77777777" w:rsidR="003A431A" w:rsidRPr="003A431A" w:rsidRDefault="003A431A" w:rsidP="003A431A">
      <w:pPr>
        <w:jc w:val="both"/>
        <w:rPr>
          <w:rFonts w:ascii="Arial" w:hAnsi="Arial" w:cs="Arial"/>
        </w:rPr>
      </w:pPr>
      <w:r w:rsidRPr="003A431A">
        <w:rPr>
          <w:rFonts w:ascii="Arial" w:hAnsi="Arial" w:cs="Arial"/>
        </w:rPr>
        <w:t xml:space="preserve"> </w:t>
      </w:r>
    </w:p>
    <w:p w14:paraId="0B8675FA" w14:textId="77777777" w:rsidR="003A431A" w:rsidRPr="003A431A" w:rsidRDefault="003A431A" w:rsidP="003A431A">
      <w:pPr>
        <w:pStyle w:val="Nadpisarial2"/>
        <w:numPr>
          <w:ilvl w:val="0"/>
          <w:numId w:val="5"/>
        </w:numPr>
        <w:rPr>
          <w:rFonts w:ascii="Arial" w:hAnsi="Arial" w:cs="Arial"/>
        </w:rPr>
      </w:pPr>
      <w:r w:rsidRPr="003A431A">
        <w:rPr>
          <w:rFonts w:ascii="Arial" w:hAnsi="Arial" w:cs="Arial"/>
        </w:rPr>
        <w:t>Urbanistické, architektonické, dispoziční a provozní řešení Urbanistické řešení</w:t>
      </w:r>
    </w:p>
    <w:p w14:paraId="4068B4F6" w14:textId="77777777" w:rsidR="002270BD" w:rsidRDefault="002270BD" w:rsidP="003A431A">
      <w:pPr>
        <w:jc w:val="both"/>
        <w:rPr>
          <w:rFonts w:ascii="Arial" w:hAnsi="Arial" w:cs="Arial"/>
        </w:rPr>
      </w:pPr>
    </w:p>
    <w:p w14:paraId="0BF3239A" w14:textId="77777777" w:rsidR="00094550" w:rsidRPr="00094550" w:rsidRDefault="00094550" w:rsidP="00094550">
      <w:pPr>
        <w:pStyle w:val="Nadpisarial2"/>
        <w:ind w:left="360" w:firstLine="0"/>
        <w:rPr>
          <w:rFonts w:ascii="Arial" w:hAnsi="Arial" w:cs="Arial"/>
        </w:rPr>
      </w:pPr>
      <w:r w:rsidRPr="00094550">
        <w:rPr>
          <w:rFonts w:ascii="Arial" w:hAnsi="Arial" w:cs="Arial"/>
        </w:rPr>
        <w:t>Urbanistické řešení</w:t>
      </w:r>
    </w:p>
    <w:p w14:paraId="09A98372" w14:textId="77777777" w:rsidR="00094550" w:rsidRPr="003A431A" w:rsidRDefault="00094550" w:rsidP="003A431A">
      <w:pPr>
        <w:jc w:val="both"/>
        <w:rPr>
          <w:rFonts w:ascii="Arial" w:hAnsi="Arial" w:cs="Arial"/>
        </w:rPr>
      </w:pPr>
    </w:p>
    <w:p w14:paraId="165F785E" w14:textId="77777777" w:rsidR="005B11D3" w:rsidRPr="00094550" w:rsidRDefault="005B11D3" w:rsidP="005B11D3">
      <w:pPr>
        <w:jc w:val="both"/>
        <w:rPr>
          <w:rFonts w:ascii="Arial" w:hAnsi="Arial" w:cs="Arial"/>
        </w:rPr>
      </w:pPr>
      <w:r w:rsidRPr="00094550">
        <w:rPr>
          <w:rFonts w:ascii="Arial" w:hAnsi="Arial" w:cs="Arial"/>
        </w:rPr>
        <w:t xml:space="preserve">Urbanistické řešení stavby vychází ze situace, velikosti a orientace pozemku a dále z charakteru okolní zástavby. Stavebními úpravami nedochází ke změně urbanistického řešení.  </w:t>
      </w:r>
    </w:p>
    <w:p w14:paraId="59404258" w14:textId="612F2657" w:rsidR="002270BD" w:rsidRDefault="002270BD" w:rsidP="00094550">
      <w:pPr>
        <w:jc w:val="both"/>
        <w:rPr>
          <w:rFonts w:ascii="Arial" w:hAnsi="Arial" w:cs="Arial"/>
        </w:rPr>
      </w:pPr>
    </w:p>
    <w:p w14:paraId="113E114C" w14:textId="77777777" w:rsidR="00094550" w:rsidRDefault="00094550" w:rsidP="00094550">
      <w:pPr>
        <w:jc w:val="both"/>
        <w:rPr>
          <w:rFonts w:ascii="Arial" w:hAnsi="Arial" w:cs="Arial"/>
        </w:rPr>
      </w:pPr>
    </w:p>
    <w:p w14:paraId="152A5698" w14:textId="77777777" w:rsidR="00094550" w:rsidRPr="00094550" w:rsidRDefault="00094550" w:rsidP="00094550">
      <w:pPr>
        <w:pStyle w:val="Nadpisarial2"/>
        <w:ind w:left="360" w:firstLine="0"/>
        <w:rPr>
          <w:rFonts w:ascii="Arial" w:hAnsi="Arial" w:cs="Arial"/>
        </w:rPr>
      </w:pPr>
      <w:r w:rsidRPr="00094550">
        <w:rPr>
          <w:rFonts w:ascii="Arial" w:hAnsi="Arial" w:cs="Arial"/>
        </w:rPr>
        <w:t>Architektonické řešení</w:t>
      </w:r>
    </w:p>
    <w:p w14:paraId="1448D1B9" w14:textId="77777777" w:rsidR="00094550" w:rsidRDefault="00094550" w:rsidP="00094550">
      <w:pPr>
        <w:jc w:val="both"/>
        <w:rPr>
          <w:rFonts w:ascii="Arial" w:hAnsi="Arial" w:cs="Arial"/>
        </w:rPr>
      </w:pPr>
    </w:p>
    <w:p w14:paraId="48A26B24" w14:textId="68DEC500" w:rsidR="00CE0C73" w:rsidRPr="00EC4794" w:rsidRDefault="005B11D3" w:rsidP="00CE0C73">
      <w:pPr>
        <w:jc w:val="both"/>
        <w:rPr>
          <w:rFonts w:ascii="Arial" w:hAnsi="Arial" w:cs="Arial"/>
        </w:rPr>
      </w:pPr>
      <w:r>
        <w:rPr>
          <w:rFonts w:ascii="Arial" w:hAnsi="Arial" w:cs="Arial"/>
        </w:rPr>
        <w:t>Nový stavební objekt byl inspirován stávajících objektem, který dnes nevyhovuje stavebních a technickým předpisům. Jedná se o jednopodlažní objekt s pultovou střešní konstrukcí. Pro maximalizaci synergie bude objekt barevně uzpůsoben stávajícímu řešení budovy nemocnice. Objekt navazuje na budovu nemocnice, není s ní však spojen provozně ani konstrukčně.</w:t>
      </w:r>
    </w:p>
    <w:p w14:paraId="19F5221E" w14:textId="77777777" w:rsidR="00094550" w:rsidRDefault="00094550" w:rsidP="00094550">
      <w:pPr>
        <w:jc w:val="both"/>
        <w:rPr>
          <w:rFonts w:ascii="Arial" w:hAnsi="Arial" w:cs="Arial"/>
        </w:rPr>
      </w:pPr>
    </w:p>
    <w:p w14:paraId="6C2A8ACC" w14:textId="77777777" w:rsidR="00094550" w:rsidRPr="00670ED6" w:rsidRDefault="00094550" w:rsidP="00670ED6">
      <w:pPr>
        <w:pStyle w:val="Nadpisarial2"/>
        <w:ind w:left="360" w:firstLine="0"/>
        <w:rPr>
          <w:rFonts w:ascii="Arial" w:hAnsi="Arial" w:cs="Arial"/>
        </w:rPr>
      </w:pPr>
      <w:r w:rsidRPr="00670ED6">
        <w:rPr>
          <w:rFonts w:ascii="Arial" w:hAnsi="Arial" w:cs="Arial"/>
        </w:rPr>
        <w:t>Dispoziční řešení</w:t>
      </w:r>
    </w:p>
    <w:p w14:paraId="371BB343" w14:textId="77777777" w:rsidR="00094550" w:rsidRDefault="00094550" w:rsidP="00094550">
      <w:pPr>
        <w:jc w:val="both"/>
        <w:rPr>
          <w:rFonts w:ascii="Arial" w:hAnsi="Arial" w:cs="Arial"/>
        </w:rPr>
      </w:pPr>
    </w:p>
    <w:p w14:paraId="3CB8F49F" w14:textId="1F9C4CE0" w:rsidR="00094550" w:rsidRPr="003A431A" w:rsidRDefault="005B11D3" w:rsidP="00094550">
      <w:pPr>
        <w:jc w:val="both"/>
        <w:rPr>
          <w:rFonts w:ascii="Arial" w:hAnsi="Arial" w:cs="Arial"/>
        </w:rPr>
      </w:pPr>
      <w:r>
        <w:rPr>
          <w:rFonts w:ascii="Arial" w:hAnsi="Arial" w:cs="Arial"/>
        </w:rPr>
        <w:t>Objekt se dělí na dva technické prostory. mezi sebou oddělené příčkou s požární odolností EI90. Prostor v severní části přístřešku je prostor pro umístění Tlakové stanice kyslíku O</w:t>
      </w:r>
      <w:r>
        <w:rPr>
          <w:rFonts w:ascii="Arial" w:hAnsi="Arial" w:cs="Arial"/>
          <w:vertAlign w:val="subscript"/>
        </w:rPr>
        <w:t>2</w:t>
      </w:r>
      <w:r>
        <w:rPr>
          <w:rFonts w:ascii="Arial" w:hAnsi="Arial" w:cs="Arial"/>
        </w:rPr>
        <w:t>. Prostor v jižní části objektu je prostor s umístěním EUROCYL 600/24.</w:t>
      </w:r>
    </w:p>
    <w:p w14:paraId="1E8D4517" w14:textId="77777777" w:rsidR="00094550" w:rsidRDefault="00094550" w:rsidP="00094550">
      <w:pPr>
        <w:jc w:val="both"/>
        <w:rPr>
          <w:rFonts w:ascii="Arial" w:hAnsi="Arial" w:cs="Arial"/>
        </w:rPr>
      </w:pPr>
    </w:p>
    <w:p w14:paraId="2CA04837" w14:textId="77777777" w:rsidR="00094550" w:rsidRPr="00670ED6" w:rsidRDefault="00094550" w:rsidP="00670ED6">
      <w:pPr>
        <w:pStyle w:val="Nadpisarial2"/>
        <w:ind w:left="360" w:firstLine="0"/>
        <w:rPr>
          <w:rFonts w:ascii="Arial" w:hAnsi="Arial" w:cs="Arial"/>
        </w:rPr>
      </w:pPr>
      <w:r w:rsidRPr="00670ED6">
        <w:rPr>
          <w:rFonts w:ascii="Arial" w:hAnsi="Arial" w:cs="Arial"/>
        </w:rPr>
        <w:t>Provozní řešení</w:t>
      </w:r>
    </w:p>
    <w:p w14:paraId="1BFF3D0D" w14:textId="77777777" w:rsidR="00094550" w:rsidRDefault="00094550" w:rsidP="00670ED6">
      <w:pPr>
        <w:jc w:val="both"/>
        <w:rPr>
          <w:rFonts w:ascii="Arial" w:hAnsi="Arial" w:cs="Arial"/>
        </w:rPr>
      </w:pPr>
    </w:p>
    <w:p w14:paraId="29D5D1BF" w14:textId="45387255" w:rsidR="00094550" w:rsidRPr="00670ED6" w:rsidRDefault="00C711C6" w:rsidP="00670ED6">
      <w:pPr>
        <w:jc w:val="both"/>
        <w:rPr>
          <w:rFonts w:ascii="Arial" w:hAnsi="Arial" w:cs="Arial"/>
        </w:rPr>
      </w:pPr>
      <w:r>
        <w:rPr>
          <w:rFonts w:ascii="Arial" w:hAnsi="Arial" w:cs="Arial"/>
        </w:rPr>
        <w:t>Stavb</w:t>
      </w:r>
      <w:r w:rsidR="005B11D3">
        <w:rPr>
          <w:rFonts w:ascii="Arial" w:hAnsi="Arial" w:cs="Arial"/>
        </w:rPr>
        <w:t xml:space="preserve">a svou realizací ovlivní dopravní/přepravní kapacity nemocnice. Vjezd z ulice u nemocnice nebude možné </w:t>
      </w:r>
      <w:r w:rsidR="007209E5">
        <w:rPr>
          <w:rFonts w:ascii="Arial" w:hAnsi="Arial" w:cs="Arial"/>
        </w:rPr>
        <w:t xml:space="preserve">dočasně po dobu výstavby plně </w:t>
      </w:r>
      <w:r w:rsidR="005B11D3">
        <w:rPr>
          <w:rFonts w:ascii="Arial" w:hAnsi="Arial" w:cs="Arial"/>
        </w:rPr>
        <w:t>využívat. Vjez</w:t>
      </w:r>
      <w:r w:rsidR="007209E5">
        <w:rPr>
          <w:rFonts w:ascii="Arial" w:hAnsi="Arial" w:cs="Arial"/>
        </w:rPr>
        <w:t>d pro sanitní vozy a zásobování je umožněn z ulice Sokolovská</w:t>
      </w:r>
      <w:r>
        <w:rPr>
          <w:rFonts w:ascii="Arial" w:hAnsi="Arial" w:cs="Arial"/>
        </w:rPr>
        <w:t>. Je nutné počítat s </w:t>
      </w:r>
      <w:r w:rsidR="007209E5">
        <w:rPr>
          <w:rFonts w:ascii="Arial" w:hAnsi="Arial" w:cs="Arial"/>
        </w:rPr>
        <w:t>určitým omezení po dobu výstavby přístřešku.</w:t>
      </w:r>
    </w:p>
    <w:p w14:paraId="0ADC64CE" w14:textId="77777777" w:rsidR="00094550" w:rsidRDefault="00094550" w:rsidP="00094550">
      <w:pPr>
        <w:jc w:val="both"/>
        <w:rPr>
          <w:rFonts w:ascii="Arial" w:hAnsi="Arial" w:cs="Arial"/>
        </w:rPr>
      </w:pPr>
    </w:p>
    <w:p w14:paraId="4413F333" w14:textId="77777777" w:rsidR="00670ED6" w:rsidRPr="00670ED6" w:rsidRDefault="00670ED6" w:rsidP="00670ED6">
      <w:pPr>
        <w:pStyle w:val="Nadpisarial2"/>
        <w:numPr>
          <w:ilvl w:val="0"/>
          <w:numId w:val="5"/>
        </w:numPr>
        <w:rPr>
          <w:rFonts w:ascii="Arial" w:hAnsi="Arial" w:cs="Arial"/>
        </w:rPr>
      </w:pPr>
      <w:r w:rsidRPr="00670ED6">
        <w:rPr>
          <w:rFonts w:ascii="Arial" w:hAnsi="Arial" w:cs="Arial"/>
        </w:rPr>
        <w:t>Bezbariérové užívání stavby</w:t>
      </w:r>
    </w:p>
    <w:p w14:paraId="4C65C67D" w14:textId="77777777" w:rsidR="00094550" w:rsidRDefault="00094550" w:rsidP="00094550">
      <w:pPr>
        <w:jc w:val="both"/>
        <w:rPr>
          <w:rFonts w:ascii="Arial" w:hAnsi="Arial" w:cs="Arial"/>
        </w:rPr>
      </w:pPr>
    </w:p>
    <w:p w14:paraId="777C96E1" w14:textId="3EE7F6A2" w:rsidR="00EC4794" w:rsidRPr="00EC4794" w:rsidRDefault="00EC4794" w:rsidP="00EC4794">
      <w:pPr>
        <w:jc w:val="both"/>
        <w:rPr>
          <w:rFonts w:ascii="Arial" w:hAnsi="Arial" w:cs="Arial"/>
        </w:rPr>
      </w:pPr>
      <w:bookmarkStart w:id="1" w:name="_Hlk37507075"/>
      <w:r w:rsidRPr="00EC4794">
        <w:rPr>
          <w:rFonts w:ascii="Arial" w:hAnsi="Arial" w:cs="Arial"/>
        </w:rPr>
        <w:t>Bezbariérové řešení daného objektu nebude změněno</w:t>
      </w:r>
      <w:bookmarkEnd w:id="1"/>
      <w:r w:rsidRPr="00EC4794">
        <w:rPr>
          <w:rFonts w:ascii="Arial" w:hAnsi="Arial" w:cs="Arial"/>
        </w:rPr>
        <w:t xml:space="preserve">. </w:t>
      </w:r>
    </w:p>
    <w:p w14:paraId="01B51E0B" w14:textId="77777777" w:rsidR="00094550" w:rsidRDefault="00094550" w:rsidP="00094550">
      <w:pPr>
        <w:jc w:val="both"/>
        <w:rPr>
          <w:rFonts w:ascii="Arial" w:hAnsi="Arial" w:cs="Arial"/>
        </w:rPr>
      </w:pPr>
    </w:p>
    <w:p w14:paraId="1C4E397B" w14:textId="77777777" w:rsidR="00094550" w:rsidRDefault="00094550" w:rsidP="00094550">
      <w:pPr>
        <w:jc w:val="both"/>
        <w:rPr>
          <w:rFonts w:ascii="Arial" w:hAnsi="Arial" w:cs="Arial"/>
        </w:rPr>
      </w:pPr>
    </w:p>
    <w:p w14:paraId="7FFFE0F9" w14:textId="77777777" w:rsidR="00670ED6" w:rsidRPr="00670ED6" w:rsidRDefault="00670ED6" w:rsidP="00670ED6">
      <w:pPr>
        <w:pStyle w:val="Nadpisarial2"/>
        <w:numPr>
          <w:ilvl w:val="0"/>
          <w:numId w:val="5"/>
        </w:numPr>
        <w:rPr>
          <w:rFonts w:ascii="Arial" w:hAnsi="Arial" w:cs="Arial"/>
        </w:rPr>
      </w:pPr>
      <w:r w:rsidRPr="00670ED6">
        <w:rPr>
          <w:rFonts w:ascii="Arial" w:hAnsi="Arial" w:cs="Arial"/>
        </w:rPr>
        <w:t>Technické a konstrukční řešení</w:t>
      </w:r>
    </w:p>
    <w:p w14:paraId="1666B7A1" w14:textId="77777777" w:rsidR="00094550" w:rsidRDefault="00094550" w:rsidP="00094550">
      <w:pPr>
        <w:jc w:val="both"/>
        <w:rPr>
          <w:rFonts w:ascii="Arial" w:hAnsi="Arial" w:cs="Arial"/>
        </w:rPr>
      </w:pPr>
    </w:p>
    <w:p w14:paraId="7D9F6909" w14:textId="77777777" w:rsidR="006014CB" w:rsidRPr="006014CB" w:rsidRDefault="006014CB" w:rsidP="006014CB">
      <w:pPr>
        <w:jc w:val="both"/>
        <w:rPr>
          <w:rFonts w:ascii="Arial" w:hAnsi="Arial" w:cs="Arial"/>
        </w:rPr>
      </w:pPr>
      <w:r w:rsidRPr="006014CB">
        <w:rPr>
          <w:rFonts w:ascii="Arial" w:hAnsi="Arial" w:cs="Arial"/>
        </w:rPr>
        <w:t>Konstrukční systém objektu nemocnice je složen z několika druhů. Předpokládá se klasický zděný objekt cihelného/kamenného zdiva. Přístavba objektu je provedena formou železobetonového montovaného skeletového systému s viditelnými průvlaky a vyzdívkou keramických/</w:t>
      </w:r>
      <w:proofErr w:type="spellStart"/>
      <w:r w:rsidRPr="006014CB">
        <w:rPr>
          <w:rFonts w:ascii="Arial" w:hAnsi="Arial" w:cs="Arial"/>
        </w:rPr>
        <w:t>plynosilikátových</w:t>
      </w:r>
      <w:proofErr w:type="spellEnd"/>
      <w:r w:rsidRPr="006014CB">
        <w:rPr>
          <w:rFonts w:ascii="Arial" w:hAnsi="Arial" w:cs="Arial"/>
        </w:rPr>
        <w:t xml:space="preserve"> tvárnic. Stavba je napojena na místní komunikace v ul. U nemocnice, Nádražní, Sokolovská stávajícími sjezdy a na inženýrské sítě stávajícími domovními přípojkami.</w:t>
      </w:r>
    </w:p>
    <w:p w14:paraId="678D7E65" w14:textId="77777777" w:rsidR="006014CB" w:rsidRPr="006014CB" w:rsidRDefault="006014CB" w:rsidP="006014CB">
      <w:pPr>
        <w:jc w:val="both"/>
        <w:rPr>
          <w:rFonts w:ascii="Arial" w:hAnsi="Arial" w:cs="Arial"/>
        </w:rPr>
      </w:pPr>
      <w:r w:rsidRPr="006014CB">
        <w:rPr>
          <w:rFonts w:ascii="Arial" w:hAnsi="Arial" w:cs="Arial"/>
        </w:rPr>
        <w:t xml:space="preserve">Jedná se o změnu dokončené stavby (stavební úpravy) objektu nemocnice. </w:t>
      </w:r>
    </w:p>
    <w:p w14:paraId="3A36D9E9" w14:textId="77777777" w:rsidR="006014CB" w:rsidRPr="006014CB" w:rsidRDefault="006014CB" w:rsidP="006014CB">
      <w:pPr>
        <w:jc w:val="both"/>
        <w:rPr>
          <w:rFonts w:ascii="Arial" w:hAnsi="Arial" w:cs="Arial"/>
        </w:rPr>
      </w:pPr>
      <w:r w:rsidRPr="006014CB">
        <w:rPr>
          <w:rFonts w:ascii="Arial" w:hAnsi="Arial" w:cs="Arial"/>
        </w:rPr>
        <w:t>Rekonstrukce objektu spočívá v provedení stavebních úprav prostoru nemocnice, přípojky zůstávají stávající.</w:t>
      </w:r>
    </w:p>
    <w:p w14:paraId="655284BA" w14:textId="77777777" w:rsidR="006014CB" w:rsidRDefault="006014CB" w:rsidP="00094550">
      <w:pPr>
        <w:jc w:val="both"/>
        <w:rPr>
          <w:rFonts w:ascii="Arial" w:hAnsi="Arial" w:cs="Arial"/>
        </w:rPr>
      </w:pPr>
    </w:p>
    <w:p w14:paraId="29BABF8B" w14:textId="77777777" w:rsidR="00F32D41" w:rsidRDefault="00F32D41" w:rsidP="00094550">
      <w:pPr>
        <w:jc w:val="both"/>
        <w:rPr>
          <w:rFonts w:ascii="Arial" w:hAnsi="Arial" w:cs="Arial"/>
        </w:rPr>
      </w:pPr>
      <w:r>
        <w:rPr>
          <w:rFonts w:ascii="Arial" w:hAnsi="Arial" w:cs="Arial"/>
        </w:rPr>
        <w:t>Bourací práce:</w:t>
      </w:r>
    </w:p>
    <w:p w14:paraId="75FB77CB" w14:textId="63ED8D26" w:rsidR="00F32D41" w:rsidRDefault="00303CC5" w:rsidP="00F32D41">
      <w:pPr>
        <w:pStyle w:val="Odstavecseseznamem"/>
        <w:numPr>
          <w:ilvl w:val="0"/>
          <w:numId w:val="12"/>
        </w:numPr>
        <w:rPr>
          <w:rFonts w:ascii="Arial" w:hAnsi="Arial" w:cs="Arial"/>
          <w:sz w:val="20"/>
        </w:rPr>
      </w:pPr>
      <w:r>
        <w:rPr>
          <w:rFonts w:ascii="Arial" w:hAnsi="Arial" w:cs="Arial"/>
          <w:sz w:val="20"/>
        </w:rPr>
        <w:t>- odstranění stávající budovy přístřešku pro technické plyny.</w:t>
      </w:r>
      <w:r w:rsidR="00726379">
        <w:rPr>
          <w:rFonts w:ascii="Arial" w:hAnsi="Arial" w:cs="Arial"/>
          <w:sz w:val="20"/>
        </w:rPr>
        <w:t xml:space="preserve"> Provedení demontáže střešní konstrukce, rozebrání zdiva, odřezání nosné kovové konstrukce, rozebrání zámkové dlažby, bourání základových konstrukcí</w:t>
      </w:r>
    </w:p>
    <w:p w14:paraId="2BB79E77" w14:textId="2C80A701" w:rsidR="00726379" w:rsidRDefault="00726379" w:rsidP="00F32D41">
      <w:pPr>
        <w:pStyle w:val="Odstavecseseznamem"/>
        <w:numPr>
          <w:ilvl w:val="0"/>
          <w:numId w:val="12"/>
        </w:numPr>
        <w:rPr>
          <w:rFonts w:ascii="Arial" w:hAnsi="Arial" w:cs="Arial"/>
          <w:sz w:val="20"/>
        </w:rPr>
      </w:pPr>
      <w:r>
        <w:rPr>
          <w:rFonts w:ascii="Arial" w:hAnsi="Arial" w:cs="Arial"/>
          <w:sz w:val="20"/>
        </w:rPr>
        <w:t xml:space="preserve">Demontáž stávající dešťové kanalizace. Před demontáží se provede sonda pro </w:t>
      </w:r>
      <w:proofErr w:type="gramStart"/>
      <w:r>
        <w:rPr>
          <w:rFonts w:ascii="Arial" w:hAnsi="Arial" w:cs="Arial"/>
          <w:sz w:val="20"/>
        </w:rPr>
        <w:t>zjištění</w:t>
      </w:r>
      <w:proofErr w:type="gramEnd"/>
      <w:r>
        <w:rPr>
          <w:rFonts w:ascii="Arial" w:hAnsi="Arial" w:cs="Arial"/>
          <w:sz w:val="20"/>
        </w:rPr>
        <w:t xml:space="preserve"> zda se jedná o dešťovou, nebo je do této kanalizace napojena také kanalizace splašková. V takové případě je nutné provést nejdříve přeložení kanalizace!</w:t>
      </w:r>
    </w:p>
    <w:p w14:paraId="5E93A1AF" w14:textId="22354FB8" w:rsidR="00726379" w:rsidRDefault="00726379" w:rsidP="00F32D41">
      <w:pPr>
        <w:pStyle w:val="Odstavecseseznamem"/>
        <w:numPr>
          <w:ilvl w:val="0"/>
          <w:numId w:val="12"/>
        </w:numPr>
        <w:rPr>
          <w:rFonts w:ascii="Arial" w:hAnsi="Arial" w:cs="Arial"/>
          <w:sz w:val="20"/>
        </w:rPr>
      </w:pPr>
      <w:r>
        <w:rPr>
          <w:rFonts w:ascii="Arial" w:hAnsi="Arial" w:cs="Arial"/>
          <w:sz w:val="20"/>
        </w:rPr>
        <w:t>Bourání/přeložení silniční vpusti</w:t>
      </w:r>
    </w:p>
    <w:p w14:paraId="723FF7F8" w14:textId="3E33B6BF" w:rsidR="00726379" w:rsidRPr="00F32D41" w:rsidRDefault="00726379" w:rsidP="00F32D41">
      <w:pPr>
        <w:pStyle w:val="Odstavecseseznamem"/>
        <w:numPr>
          <w:ilvl w:val="0"/>
          <w:numId w:val="12"/>
        </w:numPr>
        <w:rPr>
          <w:rFonts w:ascii="Arial" w:hAnsi="Arial" w:cs="Arial"/>
          <w:sz w:val="20"/>
        </w:rPr>
      </w:pPr>
      <w:r>
        <w:rPr>
          <w:rFonts w:ascii="Arial" w:hAnsi="Arial" w:cs="Arial"/>
          <w:sz w:val="20"/>
        </w:rPr>
        <w:t>Provedeno rozebrání okolní dlažby dle projektu</w:t>
      </w:r>
    </w:p>
    <w:p w14:paraId="4B2F9796" w14:textId="77777777" w:rsidR="00094550" w:rsidRDefault="00094550" w:rsidP="00094550">
      <w:pPr>
        <w:jc w:val="both"/>
        <w:rPr>
          <w:rFonts w:ascii="Arial" w:hAnsi="Arial" w:cs="Arial"/>
        </w:rPr>
      </w:pPr>
    </w:p>
    <w:p w14:paraId="7BD7449C" w14:textId="77777777" w:rsidR="006014CB" w:rsidRPr="006014CB" w:rsidRDefault="006014CB" w:rsidP="006014CB">
      <w:pPr>
        <w:jc w:val="both"/>
        <w:rPr>
          <w:rFonts w:ascii="Arial" w:hAnsi="Arial" w:cs="Arial"/>
        </w:rPr>
      </w:pPr>
      <w:r w:rsidRPr="006014CB">
        <w:rPr>
          <w:rFonts w:ascii="Arial" w:hAnsi="Arial" w:cs="Arial"/>
        </w:rPr>
        <w:t xml:space="preserve">Technologický postup bourání obecně: </w:t>
      </w:r>
      <w:r w:rsidRPr="006014CB">
        <w:rPr>
          <w:rFonts w:ascii="Arial" w:hAnsi="Arial" w:cs="Arial"/>
        </w:rPr>
        <w:tab/>
      </w:r>
    </w:p>
    <w:p w14:paraId="0C6FFCD3" w14:textId="77777777" w:rsidR="006014CB" w:rsidRPr="006014CB" w:rsidRDefault="006014CB" w:rsidP="006014CB">
      <w:pPr>
        <w:jc w:val="both"/>
        <w:rPr>
          <w:rFonts w:ascii="Arial" w:hAnsi="Arial" w:cs="Arial"/>
        </w:rPr>
      </w:pPr>
      <w:r w:rsidRPr="006014CB">
        <w:rPr>
          <w:rFonts w:ascii="Arial" w:hAnsi="Arial" w:cs="Arial"/>
        </w:rPr>
        <w:t>před započetím prací nutno provést průzkum stavu objektu a jeho okolí a zjistit inženýrské sítě, musí být zajištěn stálý dozor odpovědné osoby,</w:t>
      </w:r>
    </w:p>
    <w:p w14:paraId="3F42F0B6" w14:textId="77777777" w:rsidR="006014CB" w:rsidRPr="006014CB" w:rsidRDefault="006014CB" w:rsidP="006014CB">
      <w:pPr>
        <w:jc w:val="both"/>
        <w:rPr>
          <w:rFonts w:ascii="Arial" w:hAnsi="Arial" w:cs="Arial"/>
        </w:rPr>
      </w:pPr>
      <w:r w:rsidRPr="006014CB">
        <w:rPr>
          <w:rFonts w:ascii="Arial" w:hAnsi="Arial" w:cs="Arial"/>
        </w:rPr>
        <w:t>dále nutno vymezit prostor bourání, zajistit proti vstupu nepovolaných osob, odpojit a zajistit rozvodné sítě a kanalizace. Vyčlenění prostoru v areálu, kde budou dočasně shromažďovány a tříděny vybourané hmoty. Vzhledem k tomu, že vybourané hmoty a stavební suť nelze považovat za nebezpečný (kontaminovaný) odpad, nevyžaduje vyčleněný prostor dalších opatření, musí však být oddělen od zbytku areálu provizorním oplocením.</w:t>
      </w:r>
    </w:p>
    <w:p w14:paraId="06194997" w14:textId="77777777" w:rsidR="006014CB" w:rsidRPr="006014CB" w:rsidRDefault="006014CB" w:rsidP="006014CB">
      <w:pPr>
        <w:jc w:val="both"/>
        <w:rPr>
          <w:rFonts w:ascii="Arial" w:hAnsi="Arial" w:cs="Arial"/>
        </w:rPr>
      </w:pPr>
      <w:r w:rsidRPr="006014CB">
        <w:rPr>
          <w:rFonts w:ascii="Arial" w:hAnsi="Arial" w:cs="Arial"/>
        </w:rPr>
        <w:t>při bourání je nutno sledovat ostatní okolní konstrukce, jestli se nevytvořily poruchy při bourání, bourání se má provádět za denního světla, bourání nesmí být přerušeno, pokud není zajištěna stabilita konstrukce,</w:t>
      </w:r>
    </w:p>
    <w:p w14:paraId="1328E6AC" w14:textId="77777777" w:rsidR="006014CB" w:rsidRPr="006014CB" w:rsidRDefault="006014CB" w:rsidP="006014CB">
      <w:pPr>
        <w:jc w:val="both"/>
        <w:rPr>
          <w:rFonts w:ascii="Arial" w:hAnsi="Arial" w:cs="Arial"/>
        </w:rPr>
      </w:pPr>
      <w:r w:rsidRPr="006014CB">
        <w:rPr>
          <w:rFonts w:ascii="Arial" w:hAnsi="Arial" w:cs="Arial"/>
        </w:rPr>
        <w:t>zajistit možnosti odstranění odbouraného materiálu popř. jeho skládkování tak, aby nepřekážel dalšímu postupu prací včetně vstupů a vjezdů,</w:t>
      </w:r>
    </w:p>
    <w:p w14:paraId="23260C88" w14:textId="77777777" w:rsidR="006014CB" w:rsidRPr="006014CB" w:rsidRDefault="006014CB" w:rsidP="006014CB">
      <w:pPr>
        <w:jc w:val="both"/>
        <w:rPr>
          <w:rFonts w:ascii="Arial" w:hAnsi="Arial" w:cs="Arial"/>
        </w:rPr>
      </w:pPr>
      <w:r w:rsidRPr="006014CB">
        <w:rPr>
          <w:rFonts w:ascii="Arial" w:hAnsi="Arial" w:cs="Arial"/>
        </w:rPr>
        <w:t xml:space="preserve">bourání provádět tak, aby nebyla narušena pevnost ostatních částí stavby, </w:t>
      </w:r>
    </w:p>
    <w:p w14:paraId="05BB9227" w14:textId="77777777" w:rsidR="006014CB" w:rsidRPr="006014CB" w:rsidRDefault="006014CB" w:rsidP="006014CB">
      <w:pPr>
        <w:jc w:val="both"/>
        <w:rPr>
          <w:rFonts w:ascii="Arial" w:hAnsi="Arial" w:cs="Arial"/>
        </w:rPr>
      </w:pPr>
      <w:r w:rsidRPr="006014CB">
        <w:rPr>
          <w:rFonts w:ascii="Arial" w:hAnsi="Arial" w:cs="Arial"/>
        </w:rPr>
        <w:t>při bourání zdí postupovat také odshora a to postupně. Bourat pouze zdi, které v daném momentě nemají nosnou funkci. Při bourání otvorů nutno postupovat po částech, do kterých budou postupně vkládány překlady.</w:t>
      </w:r>
    </w:p>
    <w:p w14:paraId="07E2A65B" w14:textId="77777777" w:rsidR="006014CB" w:rsidRPr="006014CB" w:rsidRDefault="006014CB" w:rsidP="006014CB">
      <w:pPr>
        <w:jc w:val="both"/>
        <w:rPr>
          <w:rFonts w:ascii="Arial" w:hAnsi="Arial" w:cs="Arial"/>
        </w:rPr>
      </w:pPr>
      <w:r w:rsidRPr="006014CB">
        <w:rPr>
          <w:rFonts w:ascii="Arial" w:hAnsi="Arial" w:cs="Arial"/>
        </w:rPr>
        <w:t>další části objektu bourat až po odstranění částí nad nimi, únosnost vodorovných částí objektu příp. zpevnit podpěrami,</w:t>
      </w:r>
    </w:p>
    <w:p w14:paraId="1D14AFC7" w14:textId="77777777" w:rsidR="006014CB" w:rsidRPr="006014CB" w:rsidRDefault="006014CB" w:rsidP="006014CB">
      <w:pPr>
        <w:jc w:val="both"/>
        <w:rPr>
          <w:rFonts w:ascii="Arial" w:hAnsi="Arial" w:cs="Arial"/>
        </w:rPr>
      </w:pPr>
      <w:r w:rsidRPr="006014CB">
        <w:rPr>
          <w:rFonts w:ascii="Arial" w:hAnsi="Arial" w:cs="Arial"/>
        </w:rPr>
        <w:t xml:space="preserve">Při bourání nutno dodržet zákon č. 309/2006 Sb. - ČÚBP o bezpečnosti práce a technických zařízení při stavebních pracích a to část desátou – Bourací a rekonstrukční práce. </w:t>
      </w:r>
    </w:p>
    <w:p w14:paraId="3DA81A0B" w14:textId="77777777" w:rsidR="006014CB" w:rsidRPr="006014CB" w:rsidRDefault="006014CB" w:rsidP="006014CB">
      <w:pPr>
        <w:jc w:val="both"/>
        <w:rPr>
          <w:rFonts w:ascii="Arial" w:hAnsi="Arial" w:cs="Arial"/>
        </w:rPr>
      </w:pPr>
      <w:r w:rsidRPr="006014CB">
        <w:rPr>
          <w:rFonts w:ascii="Arial" w:hAnsi="Arial" w:cs="Arial"/>
        </w:rPr>
        <w:t xml:space="preserve">Nejdříve se odstraňují dveře v místnostech a okna. </w:t>
      </w:r>
    </w:p>
    <w:p w14:paraId="74FBED09" w14:textId="77777777" w:rsidR="006014CB" w:rsidRPr="006014CB" w:rsidRDefault="006014CB" w:rsidP="006014CB">
      <w:pPr>
        <w:jc w:val="both"/>
        <w:rPr>
          <w:rFonts w:ascii="Arial" w:hAnsi="Arial" w:cs="Arial"/>
        </w:rPr>
      </w:pPr>
      <w:r w:rsidRPr="006014CB">
        <w:rPr>
          <w:rFonts w:ascii="Arial" w:hAnsi="Arial" w:cs="Arial"/>
        </w:rPr>
        <w:t>Pokud jsou při bourání zjištěny další nové skutečnosti, zajistí zhotovitel vždy bez zbytečného odkladu změnu technologického postupu podle těchto nově vzniklých skutečností. Je-li to nutné pro další bezpečné pokračování bouracích prací, práce dočasně přeruší.</w:t>
      </w:r>
    </w:p>
    <w:p w14:paraId="7FC178B0" w14:textId="77777777" w:rsidR="006014CB" w:rsidRPr="006014CB" w:rsidRDefault="006014CB" w:rsidP="006014CB">
      <w:pPr>
        <w:jc w:val="both"/>
        <w:rPr>
          <w:rFonts w:ascii="Arial" w:hAnsi="Arial" w:cs="Arial"/>
        </w:rPr>
      </w:pPr>
      <w:r w:rsidRPr="006014CB">
        <w:rPr>
          <w:rFonts w:ascii="Arial" w:hAnsi="Arial" w:cs="Arial"/>
        </w:rPr>
        <w:t>Při ručním bourání nosných konstrukcí se postupuje zásadně shora dolů. Souběžné bourání pracovníky rozmístěnými nad sebou není možné.</w:t>
      </w:r>
    </w:p>
    <w:p w14:paraId="3C3FF30C" w14:textId="77777777" w:rsidR="006014CB" w:rsidRPr="006014CB" w:rsidRDefault="006014CB" w:rsidP="006014CB">
      <w:pPr>
        <w:jc w:val="both"/>
        <w:rPr>
          <w:rFonts w:ascii="Arial" w:hAnsi="Arial" w:cs="Arial"/>
        </w:rPr>
      </w:pPr>
      <w:r w:rsidRPr="006014CB">
        <w:rPr>
          <w:rFonts w:ascii="Arial" w:hAnsi="Arial" w:cs="Arial"/>
        </w:rPr>
        <w:t>Pokud není zajištěna stabilita strhávané konstrukce, nesmí se o ni opírat ani jednoduché žebříky pro pomocné práce nebo při vázání lan.</w:t>
      </w:r>
    </w:p>
    <w:p w14:paraId="7C5BD79E" w14:textId="77777777" w:rsidR="006014CB" w:rsidRPr="006014CB" w:rsidRDefault="006014CB" w:rsidP="006014CB">
      <w:pPr>
        <w:jc w:val="both"/>
        <w:rPr>
          <w:rFonts w:ascii="Arial" w:hAnsi="Arial" w:cs="Arial"/>
        </w:rPr>
      </w:pPr>
      <w:r w:rsidRPr="006014CB">
        <w:rPr>
          <w:rFonts w:ascii="Arial" w:hAnsi="Arial" w:cs="Arial"/>
        </w:rPr>
        <w:t>Nelze ručně strhávat stěny a pilíře pomocí pák nebo zvedáků.</w:t>
      </w:r>
    </w:p>
    <w:p w14:paraId="6A6BB471" w14:textId="77777777" w:rsidR="006014CB" w:rsidRPr="006014CB" w:rsidRDefault="006014CB" w:rsidP="006014CB">
      <w:pPr>
        <w:jc w:val="both"/>
        <w:rPr>
          <w:rFonts w:ascii="Arial" w:hAnsi="Arial" w:cs="Arial"/>
        </w:rPr>
      </w:pPr>
      <w:r w:rsidRPr="006014CB">
        <w:rPr>
          <w:rFonts w:ascii="Arial" w:hAnsi="Arial" w:cs="Arial"/>
        </w:rPr>
        <w:t>Konstrukční prvky mohou být při ručním bourání odstraňovány ze stavby pouze tehdy, nejsou-li zatíženy jinou konstrukcí. Příkladem je bourání příček probíhajících ve starších domech přes více podlaží. Je třeba ověřit, zda nemají částečně nosnou funkci. Zpravidla zde nesou příčku ve vyšším podlaží, která zůstane zachována. Při vybourávání spodní příčky je způsob bezpečného zajištění závislý na možnostech podchycení buď v podlaží, kde se příčka vybourává, nebo ve vyšším podlaží. Nejčastěji se využívá možnost podchytit ponechanou příčku v podlaží, kde se příčka bude bourat. Je-li nutné, aby se spodní příčka vybourala celá, podchytí se ponechaná příčka ve vyšším podlaží. Podobně jako u příček se postupuje i u částečného vybourávání nosných stěn.</w:t>
      </w:r>
    </w:p>
    <w:p w14:paraId="40F6508E" w14:textId="77777777" w:rsidR="006014CB" w:rsidRPr="006014CB" w:rsidRDefault="006014CB" w:rsidP="006014CB">
      <w:pPr>
        <w:jc w:val="both"/>
        <w:rPr>
          <w:rFonts w:ascii="Arial" w:hAnsi="Arial" w:cs="Arial"/>
        </w:rPr>
      </w:pPr>
      <w:r w:rsidRPr="006014CB">
        <w:rPr>
          <w:rFonts w:ascii="Arial" w:hAnsi="Arial" w:cs="Arial"/>
        </w:rPr>
        <w:t xml:space="preserve">Ruční strhávání stěn a pilířů pomocí pák nebo zvedáků je zakázáno. </w:t>
      </w:r>
    </w:p>
    <w:p w14:paraId="447D3AF1" w14:textId="77777777" w:rsidR="006014CB" w:rsidRPr="006014CB" w:rsidRDefault="006014CB" w:rsidP="006014CB">
      <w:pPr>
        <w:jc w:val="both"/>
        <w:rPr>
          <w:rFonts w:ascii="Arial" w:hAnsi="Arial" w:cs="Arial"/>
        </w:rPr>
      </w:pPr>
      <w:r w:rsidRPr="006014CB">
        <w:rPr>
          <w:rFonts w:ascii="Arial" w:hAnsi="Arial" w:cs="Arial"/>
        </w:rPr>
        <w:t xml:space="preserve">Při bourání příček a podobných konstrukcí vždy ověřit, zda nemají nosnou funkci. </w:t>
      </w:r>
    </w:p>
    <w:p w14:paraId="134B03D9" w14:textId="77777777" w:rsidR="006014CB" w:rsidRPr="006014CB" w:rsidRDefault="006014CB" w:rsidP="006014CB">
      <w:pPr>
        <w:jc w:val="both"/>
        <w:rPr>
          <w:rFonts w:ascii="Arial" w:hAnsi="Arial" w:cs="Arial"/>
        </w:rPr>
      </w:pPr>
      <w:r w:rsidRPr="006014CB">
        <w:rPr>
          <w:rFonts w:ascii="Arial" w:hAnsi="Arial" w:cs="Arial"/>
        </w:rPr>
        <w:t xml:space="preserve">Tam, kde není zajištěna stabilita bourané konstrukce, je zakázáno opírat o ni jednoduché žebříky (pro uvázání lan, pomocné práce). </w:t>
      </w:r>
    </w:p>
    <w:p w14:paraId="3FDF5C92" w14:textId="77777777" w:rsidR="006014CB" w:rsidRPr="006014CB" w:rsidRDefault="006014CB" w:rsidP="006014CB">
      <w:pPr>
        <w:jc w:val="both"/>
        <w:rPr>
          <w:rFonts w:ascii="Arial" w:hAnsi="Arial" w:cs="Arial"/>
        </w:rPr>
      </w:pPr>
      <w:r w:rsidRPr="006014CB">
        <w:rPr>
          <w:rFonts w:ascii="Arial" w:hAnsi="Arial" w:cs="Arial"/>
        </w:rPr>
        <w:t xml:space="preserve">Únosnost vodorovných konstrukcí je možné zvýšit podpěrami. </w:t>
      </w:r>
    </w:p>
    <w:p w14:paraId="76EF247A" w14:textId="77777777" w:rsidR="006014CB" w:rsidRPr="006014CB" w:rsidRDefault="006014CB" w:rsidP="006014CB">
      <w:pPr>
        <w:jc w:val="both"/>
        <w:rPr>
          <w:rFonts w:ascii="Arial" w:hAnsi="Arial" w:cs="Arial"/>
        </w:rPr>
      </w:pPr>
      <w:r w:rsidRPr="006014CB">
        <w:rPr>
          <w:rFonts w:ascii="Arial" w:hAnsi="Arial" w:cs="Arial"/>
        </w:rPr>
        <w:t xml:space="preserve">Bourání nesmí narušovat provoz v okolí stavby, musí být zajištěna opatření na snížení prašnosti. </w:t>
      </w:r>
    </w:p>
    <w:p w14:paraId="4F575B8C" w14:textId="77777777" w:rsidR="006014CB" w:rsidRPr="006014CB" w:rsidRDefault="006014CB" w:rsidP="006014CB">
      <w:pPr>
        <w:jc w:val="both"/>
        <w:rPr>
          <w:rFonts w:ascii="Arial" w:hAnsi="Arial" w:cs="Arial"/>
        </w:rPr>
      </w:pPr>
      <w:r w:rsidRPr="006014CB">
        <w:rPr>
          <w:rFonts w:ascii="Arial" w:hAnsi="Arial" w:cs="Arial"/>
        </w:rPr>
        <w:t xml:space="preserve">Pracovníci provádějící bourací práce musí být prokazatelně seznámeni s dalším možným nebezpečím (ohrožení pádem materiálu, řezání konstrukcí plamenem, svařování, nebezpečné dosahy strojů, apod.). </w:t>
      </w:r>
    </w:p>
    <w:p w14:paraId="655FF42E" w14:textId="77777777" w:rsidR="006014CB" w:rsidRPr="006014CB" w:rsidRDefault="006014CB" w:rsidP="006014CB">
      <w:pPr>
        <w:jc w:val="both"/>
        <w:rPr>
          <w:rFonts w:ascii="Arial" w:hAnsi="Arial" w:cs="Arial"/>
        </w:rPr>
      </w:pPr>
      <w:r w:rsidRPr="006014CB">
        <w:rPr>
          <w:rFonts w:ascii="Arial" w:hAnsi="Arial" w:cs="Arial"/>
        </w:rPr>
        <w:t xml:space="preserve">Zajistit vstupy a okolí bouraného objektu (viditelné označení, ohrazení, oplocení). </w:t>
      </w:r>
    </w:p>
    <w:p w14:paraId="2D277F40" w14:textId="77777777" w:rsidR="006014CB" w:rsidRPr="006014CB" w:rsidRDefault="006014CB" w:rsidP="006014CB">
      <w:pPr>
        <w:jc w:val="both"/>
        <w:rPr>
          <w:rFonts w:ascii="Arial" w:hAnsi="Arial" w:cs="Arial"/>
        </w:rPr>
      </w:pPr>
      <w:r w:rsidRPr="006014CB">
        <w:rPr>
          <w:rFonts w:ascii="Arial" w:hAnsi="Arial" w:cs="Arial"/>
        </w:rPr>
        <w:t xml:space="preserve">Vybouraný materiál nesmí omezovat další práce. </w:t>
      </w:r>
    </w:p>
    <w:p w14:paraId="5F497B5C" w14:textId="77777777" w:rsidR="006014CB" w:rsidRPr="006014CB" w:rsidRDefault="006014CB" w:rsidP="006014CB">
      <w:pPr>
        <w:jc w:val="both"/>
        <w:rPr>
          <w:rFonts w:ascii="Arial" w:hAnsi="Arial" w:cs="Arial"/>
        </w:rPr>
      </w:pPr>
      <w:r w:rsidRPr="006014CB">
        <w:rPr>
          <w:rFonts w:ascii="Arial" w:hAnsi="Arial" w:cs="Arial"/>
        </w:rPr>
        <w:t xml:space="preserve">Bourání nesmí být zahájeno, pokud není zajištěna stabilita bourané konstrukce. </w:t>
      </w:r>
    </w:p>
    <w:p w14:paraId="210E72B5" w14:textId="77777777" w:rsidR="006014CB" w:rsidRPr="006014CB" w:rsidRDefault="006014CB" w:rsidP="006014CB">
      <w:pPr>
        <w:jc w:val="both"/>
        <w:rPr>
          <w:rFonts w:ascii="Arial" w:hAnsi="Arial" w:cs="Arial"/>
        </w:rPr>
      </w:pPr>
      <w:r w:rsidRPr="006014CB">
        <w:rPr>
          <w:rFonts w:ascii="Arial" w:hAnsi="Arial" w:cs="Arial"/>
        </w:rPr>
        <w:t xml:space="preserve">Při bourání střech nesmí být narušena pevnost ostatních častí konstrukce. </w:t>
      </w:r>
    </w:p>
    <w:p w14:paraId="42534E04" w14:textId="77777777" w:rsidR="006014CB" w:rsidRPr="006014CB" w:rsidRDefault="006014CB" w:rsidP="006014CB">
      <w:pPr>
        <w:jc w:val="both"/>
        <w:rPr>
          <w:rFonts w:ascii="Arial" w:hAnsi="Arial" w:cs="Arial"/>
        </w:rPr>
      </w:pPr>
      <w:r w:rsidRPr="006014CB">
        <w:rPr>
          <w:rFonts w:ascii="Arial" w:hAnsi="Arial" w:cs="Arial"/>
        </w:rPr>
        <w:t xml:space="preserve">Není-li zajištěna únosnost a stabilita bourané konstrukce, musí být bourání prováděno ze samostatné pomocné konstrukce. </w:t>
      </w:r>
    </w:p>
    <w:p w14:paraId="10E4B524" w14:textId="77777777" w:rsidR="006014CB" w:rsidRPr="006014CB" w:rsidRDefault="006014CB" w:rsidP="006014CB">
      <w:pPr>
        <w:jc w:val="both"/>
        <w:rPr>
          <w:rFonts w:ascii="Arial" w:hAnsi="Arial" w:cs="Arial"/>
        </w:rPr>
      </w:pPr>
      <w:r w:rsidRPr="006014CB">
        <w:rPr>
          <w:rFonts w:ascii="Arial" w:hAnsi="Arial" w:cs="Arial"/>
        </w:rPr>
        <w:t>Nikdy nesmí dojít k přetížení stávajících stropních konstrukcí nahromaděným vybou</w:t>
      </w:r>
      <w:r w:rsidRPr="006014CB">
        <w:rPr>
          <w:rFonts w:ascii="Arial" w:hAnsi="Arial" w:cs="Arial"/>
        </w:rPr>
        <w:softHyphen/>
        <w:t>raným materiálem. Ani dočasné konstrukce zřízené uvnitř bourané stavby nebo kolem pláště budovy nesmějí být v průběhu bourá</w:t>
      </w:r>
      <w:r w:rsidRPr="006014CB">
        <w:rPr>
          <w:rFonts w:ascii="Arial" w:hAnsi="Arial" w:cs="Arial"/>
        </w:rPr>
        <w:softHyphen/>
        <w:t>ní zatíženy vybouraným materiálem, pokud nejsou k tomuto účelu výslovně určeny. Vybouraný materiál je potřeba vždy průběž</w:t>
      </w:r>
      <w:r w:rsidRPr="006014CB">
        <w:rPr>
          <w:rFonts w:ascii="Arial" w:hAnsi="Arial" w:cs="Arial"/>
        </w:rPr>
        <w:softHyphen/>
        <w:t>ně odstraňovat. Vybouraná suť se musí ihned odstraňovat pomocí uzavřených skluzů.</w:t>
      </w:r>
    </w:p>
    <w:p w14:paraId="3105D6B5" w14:textId="77777777" w:rsidR="006014CB" w:rsidRPr="006014CB" w:rsidRDefault="006014CB" w:rsidP="006014CB">
      <w:pPr>
        <w:jc w:val="both"/>
        <w:rPr>
          <w:rFonts w:ascii="Arial" w:hAnsi="Arial" w:cs="Arial"/>
        </w:rPr>
      </w:pPr>
      <w:r w:rsidRPr="006014CB">
        <w:rPr>
          <w:rFonts w:ascii="Arial" w:hAnsi="Arial" w:cs="Arial"/>
        </w:rPr>
        <w:t>Zřizování a rozšiřování otvorů ve stěnách:</w:t>
      </w:r>
    </w:p>
    <w:p w14:paraId="480AB32C" w14:textId="77777777" w:rsidR="006014CB" w:rsidRPr="006014CB" w:rsidRDefault="006014CB" w:rsidP="006014CB">
      <w:pPr>
        <w:jc w:val="both"/>
        <w:rPr>
          <w:rFonts w:ascii="Arial" w:hAnsi="Arial" w:cs="Arial"/>
        </w:rPr>
      </w:pPr>
      <w:r w:rsidRPr="006014CB">
        <w:rPr>
          <w:rFonts w:ascii="Arial" w:hAnsi="Arial" w:cs="Arial"/>
        </w:rPr>
        <w:t xml:space="preserve">Na obou stranách zdi se připraví potřebné nosníky (ocelové válcované </w:t>
      </w:r>
      <w:r w:rsidRPr="006014CB">
        <w:rPr>
          <w:rFonts w:ascii="Arial" w:hAnsi="Arial" w:cs="Arial"/>
        </w:rPr>
        <w:sym w:font="Symbol" w:char="F049"/>
      </w:r>
      <w:r w:rsidRPr="006014CB">
        <w:rPr>
          <w:rFonts w:ascii="Arial" w:hAnsi="Arial" w:cs="Arial"/>
        </w:rPr>
        <w:t xml:space="preserve"> profily).</w:t>
      </w:r>
    </w:p>
    <w:p w14:paraId="5D887B85" w14:textId="77777777" w:rsidR="006014CB" w:rsidRPr="006014CB" w:rsidRDefault="006014CB" w:rsidP="006014CB">
      <w:pPr>
        <w:jc w:val="both"/>
        <w:rPr>
          <w:rFonts w:ascii="Arial" w:hAnsi="Arial" w:cs="Arial"/>
        </w:rPr>
      </w:pPr>
      <w:r w:rsidRPr="006014CB">
        <w:rPr>
          <w:rFonts w:ascii="Arial" w:hAnsi="Arial" w:cs="Arial"/>
        </w:rPr>
        <w:t xml:space="preserve">Stropní konstrukce, která spočívá na bourané stěně v místě otvoru, se podepře provizorním </w:t>
      </w:r>
      <w:proofErr w:type="spellStart"/>
      <w:r w:rsidRPr="006014CB">
        <w:rPr>
          <w:rFonts w:ascii="Arial" w:hAnsi="Arial" w:cs="Arial"/>
        </w:rPr>
        <w:t>podchycením</w:t>
      </w:r>
      <w:proofErr w:type="spellEnd"/>
      <w:r w:rsidRPr="006014CB">
        <w:rPr>
          <w:rFonts w:ascii="Arial" w:hAnsi="Arial" w:cs="Arial"/>
        </w:rPr>
        <w:t xml:space="preserve"> (dřevěnou, nebo ocelovou konstrukcí). Jedná-li se o bourání v některém z vyšších podlaží, je třeba zajistit bezpečný přenos zatížení až na rostlou zeminu, resp. podlahu v suterénu. </w:t>
      </w:r>
    </w:p>
    <w:p w14:paraId="57F783AB" w14:textId="77777777" w:rsidR="006014CB" w:rsidRPr="006014CB" w:rsidRDefault="006014CB" w:rsidP="006014CB">
      <w:pPr>
        <w:jc w:val="both"/>
        <w:rPr>
          <w:rFonts w:ascii="Arial" w:hAnsi="Arial" w:cs="Arial"/>
        </w:rPr>
      </w:pPr>
      <w:r w:rsidRPr="006014CB">
        <w:rPr>
          <w:rFonts w:ascii="Arial" w:hAnsi="Arial" w:cs="Arial"/>
        </w:rPr>
        <w:t>Na obou stranách v místech budoucích ostění se probourají svislé úzké otvory. Pokud je nutno vyzdít nové ostění (např. z důvodů statických), vyzdí se nové ostění (na nastavovanou nebo cementovou maltu) a řádně se zaváže do stávajícího zdiva. V horní části se pak provede betonový polštář (popřípadě se položí ocelová plotna) pro osazení překladů.</w:t>
      </w:r>
    </w:p>
    <w:p w14:paraId="4D83159B" w14:textId="77777777" w:rsidR="006014CB" w:rsidRPr="006014CB" w:rsidRDefault="006014CB" w:rsidP="006014CB">
      <w:pPr>
        <w:jc w:val="both"/>
        <w:rPr>
          <w:rFonts w:ascii="Arial" w:hAnsi="Arial" w:cs="Arial"/>
        </w:rPr>
      </w:pPr>
      <w:r w:rsidRPr="006014CB">
        <w:rPr>
          <w:rFonts w:ascii="Arial" w:hAnsi="Arial" w:cs="Arial"/>
        </w:rPr>
        <w:t xml:space="preserve">Na jedné straně se vyseká vodorovná drážka pro osazení překladu (ocelového válcovaného profilu I). </w:t>
      </w:r>
    </w:p>
    <w:p w14:paraId="38E0B706" w14:textId="77777777" w:rsidR="006014CB" w:rsidRPr="006014CB" w:rsidRDefault="006014CB" w:rsidP="006014CB">
      <w:pPr>
        <w:jc w:val="both"/>
        <w:rPr>
          <w:rFonts w:ascii="Arial" w:hAnsi="Arial" w:cs="Arial"/>
        </w:rPr>
      </w:pPr>
      <w:r w:rsidRPr="006014CB">
        <w:rPr>
          <w:rFonts w:ascii="Arial" w:hAnsi="Arial" w:cs="Arial"/>
        </w:rPr>
        <w:t xml:space="preserve">V místě drážky se osadí překlad (ocelový válcovaný </w:t>
      </w:r>
      <w:r w:rsidRPr="006014CB">
        <w:rPr>
          <w:rFonts w:ascii="Arial" w:hAnsi="Arial" w:cs="Arial"/>
        </w:rPr>
        <w:sym w:font="Symbol" w:char="F049"/>
      </w:r>
      <w:r w:rsidRPr="006014CB">
        <w:rPr>
          <w:rFonts w:ascii="Arial" w:hAnsi="Arial" w:cs="Arial"/>
        </w:rPr>
        <w:t xml:space="preserve"> profil). V mezeře pod nosníkem se provede provizorní vyklínování dřevěnými klíny. V mezeře nad nosníkem se provede definitivní nadezdívka a vyklínování (klíny z plastických hmot, nebo pomocí úlomků cihel).</w:t>
      </w:r>
    </w:p>
    <w:p w14:paraId="1FDA213F" w14:textId="77777777" w:rsidR="006014CB" w:rsidRPr="006014CB" w:rsidRDefault="006014CB" w:rsidP="006014CB">
      <w:pPr>
        <w:jc w:val="both"/>
        <w:rPr>
          <w:rFonts w:ascii="Arial" w:hAnsi="Arial" w:cs="Arial"/>
        </w:rPr>
      </w:pPr>
      <w:r w:rsidRPr="006014CB">
        <w:rPr>
          <w:rFonts w:ascii="Arial" w:hAnsi="Arial" w:cs="Arial"/>
        </w:rPr>
        <w:t>Po zatvrdnutí malty se provede vysekání drážky na druhé straně zdi, osadí se nosník na druhé straně zdi, provede se nadezdívka se a uklínuje. Postup je stejný jako v případě osazení prvního nosníku.</w:t>
      </w:r>
    </w:p>
    <w:p w14:paraId="0E3A2CFB" w14:textId="77777777" w:rsidR="006014CB" w:rsidRPr="006014CB" w:rsidRDefault="006014CB" w:rsidP="006014CB">
      <w:pPr>
        <w:jc w:val="both"/>
        <w:rPr>
          <w:rFonts w:ascii="Arial" w:hAnsi="Arial" w:cs="Arial"/>
        </w:rPr>
      </w:pPr>
      <w:r w:rsidRPr="006014CB">
        <w:rPr>
          <w:rFonts w:ascii="Arial" w:hAnsi="Arial" w:cs="Arial"/>
        </w:rPr>
        <w:t>Veškeré zatížení je doposud přenášeno přes vyklínované nosníky do doposud nevybourané střední části zdi. Po zatvrdnutí malty v místě druhého nosníku se provede vybourání otvoru. Bourání otvoru je vhodné začít v místě budoucího ostění. To proto, kdyby došlo k jeho narušení, aby nosníky mohly spočívat na nevybourané části zdi.</w:t>
      </w:r>
    </w:p>
    <w:p w14:paraId="68DC4A69" w14:textId="77777777" w:rsidR="006014CB" w:rsidRPr="006014CB" w:rsidRDefault="006014CB" w:rsidP="006014CB">
      <w:pPr>
        <w:jc w:val="both"/>
        <w:rPr>
          <w:rFonts w:ascii="Arial" w:hAnsi="Arial" w:cs="Arial"/>
        </w:rPr>
      </w:pPr>
      <w:r w:rsidRPr="006014CB">
        <w:rPr>
          <w:rFonts w:ascii="Arial" w:hAnsi="Arial" w:cs="Arial"/>
        </w:rPr>
        <w:t>Na závěr se provede úprava ostění, nadpraží a podlahy (resp. parapetu).</w:t>
      </w:r>
    </w:p>
    <w:p w14:paraId="661F84F2" w14:textId="77777777" w:rsidR="006014CB" w:rsidRDefault="006014CB" w:rsidP="006014CB">
      <w:pPr>
        <w:jc w:val="both"/>
        <w:rPr>
          <w:rFonts w:ascii="Arial" w:hAnsi="Arial" w:cs="Arial"/>
        </w:rPr>
      </w:pPr>
      <w:r w:rsidRPr="006014CB">
        <w:rPr>
          <w:rFonts w:ascii="Arial" w:hAnsi="Arial" w:cs="Arial"/>
        </w:rPr>
        <w:t>Při větší šířce otvoru a větším zatížení musí být zdivo nad budoucím překladem podchyceno samostatnou provizorní konstrukcí. Stejně tak stropní konstrukce, pokud zdivo zatěžuje.</w:t>
      </w:r>
    </w:p>
    <w:p w14:paraId="623C19D8" w14:textId="77777777" w:rsidR="00306110" w:rsidRDefault="00306110" w:rsidP="006014CB">
      <w:pPr>
        <w:jc w:val="both"/>
        <w:rPr>
          <w:rFonts w:ascii="Arial" w:hAnsi="Arial" w:cs="Arial"/>
        </w:rPr>
      </w:pPr>
    </w:p>
    <w:p w14:paraId="36B85CD2" w14:textId="77777777" w:rsidR="00306110" w:rsidRDefault="00306110" w:rsidP="006014CB">
      <w:pPr>
        <w:jc w:val="both"/>
        <w:rPr>
          <w:rFonts w:ascii="Arial" w:hAnsi="Arial" w:cs="Arial"/>
        </w:rPr>
      </w:pPr>
      <w:r>
        <w:rPr>
          <w:rFonts w:ascii="Arial" w:hAnsi="Arial" w:cs="Arial"/>
        </w:rPr>
        <w:t>Bourací práce:</w:t>
      </w:r>
    </w:p>
    <w:p w14:paraId="59CDA699" w14:textId="77777777" w:rsidR="00306110" w:rsidRDefault="00306110" w:rsidP="006014CB">
      <w:pPr>
        <w:jc w:val="both"/>
        <w:rPr>
          <w:rFonts w:ascii="Arial" w:hAnsi="Arial" w:cs="Arial"/>
        </w:rPr>
      </w:pPr>
    </w:p>
    <w:p w14:paraId="2764BA42" w14:textId="77777777" w:rsidR="00303CC5" w:rsidRDefault="00303CC5" w:rsidP="00303CC5">
      <w:pPr>
        <w:suppressAutoHyphens/>
        <w:spacing w:line="256" w:lineRule="auto"/>
      </w:pPr>
    </w:p>
    <w:p w14:paraId="5E4A2AE0" w14:textId="6909A6F1" w:rsidR="00303CC5" w:rsidRPr="00303CC5" w:rsidRDefault="00303CC5" w:rsidP="00303CC5">
      <w:pPr>
        <w:jc w:val="both"/>
        <w:rPr>
          <w:rFonts w:ascii="Arial" w:hAnsi="Arial" w:cs="Arial"/>
        </w:rPr>
      </w:pPr>
      <w:r w:rsidRPr="00303CC5">
        <w:rPr>
          <w:rFonts w:ascii="Arial" w:hAnsi="Arial" w:cs="Arial"/>
        </w:rPr>
        <w:t>bourání stávající přístřešku pro technické plyny – zděné konstrukce, kovové konstrukce</w:t>
      </w:r>
      <w:r>
        <w:rPr>
          <w:rFonts w:ascii="Arial" w:hAnsi="Arial" w:cs="Arial"/>
        </w:rPr>
        <w:t>, základové pásy</w:t>
      </w:r>
      <w:r w:rsidR="00726379">
        <w:rPr>
          <w:rFonts w:ascii="Arial" w:hAnsi="Arial" w:cs="Arial"/>
        </w:rPr>
        <w:t>. Bude provedeno rozebrání zámkové dlažby. Ta bude ponechána na pozemku investora, očištěna a následně zpětně provedena. Odkop stávajících podkladních vrstev pozemní komunikace, bourání základů. Vybourání stávající dešťové kanalizace a kanalizační vpusti.</w:t>
      </w:r>
    </w:p>
    <w:p w14:paraId="045B7BAB" w14:textId="77777777" w:rsidR="00B14DD2" w:rsidRPr="006014CB" w:rsidRDefault="00B14DD2" w:rsidP="006014CB">
      <w:pPr>
        <w:jc w:val="both"/>
        <w:rPr>
          <w:rFonts w:ascii="Arial" w:hAnsi="Arial" w:cs="Arial"/>
        </w:rPr>
      </w:pPr>
    </w:p>
    <w:p w14:paraId="44A40166" w14:textId="77777777" w:rsidR="006014CB" w:rsidRPr="003A431A" w:rsidRDefault="006014CB" w:rsidP="00094550">
      <w:pPr>
        <w:jc w:val="both"/>
        <w:rPr>
          <w:rFonts w:ascii="Arial" w:hAnsi="Arial" w:cs="Arial"/>
        </w:rPr>
      </w:pPr>
    </w:p>
    <w:p w14:paraId="62D67B52" w14:textId="77777777" w:rsidR="002270BD" w:rsidRPr="003A431A" w:rsidRDefault="002270BD" w:rsidP="00094550">
      <w:pPr>
        <w:pStyle w:val="Bezmezer"/>
        <w:jc w:val="both"/>
        <w:rPr>
          <w:rFonts w:ascii="Arial" w:hAnsi="Arial" w:cs="Arial"/>
          <w:b/>
          <w:color w:val="000000"/>
        </w:rPr>
      </w:pPr>
      <w:r w:rsidRPr="003A431A">
        <w:rPr>
          <w:rFonts w:ascii="Arial" w:hAnsi="Arial" w:cs="Arial"/>
          <w:b/>
          <w:color w:val="000000"/>
        </w:rPr>
        <w:t>Výkopové – zemní práce</w:t>
      </w:r>
    </w:p>
    <w:p w14:paraId="61BDA62A" w14:textId="08430612" w:rsidR="00664AC2" w:rsidRDefault="00303CC5" w:rsidP="00303CC5">
      <w:pPr>
        <w:pStyle w:val="Bezmezer"/>
        <w:jc w:val="both"/>
        <w:rPr>
          <w:rFonts w:ascii="Arial" w:hAnsi="Arial" w:cs="Arial"/>
          <w:color w:val="000000"/>
        </w:rPr>
      </w:pPr>
      <w:r w:rsidRPr="003A431A">
        <w:rPr>
          <w:rFonts w:ascii="Arial" w:hAnsi="Arial" w:cs="Arial"/>
          <w:color w:val="000000"/>
        </w:rPr>
        <w:t xml:space="preserve">Před zahájením výkopových prací postupovat tak, aby bylo možné provést prostorové vytýčení stavby odbornou geodetickou firmou. Výkopové práce budou zahájeny </w:t>
      </w:r>
      <w:r>
        <w:rPr>
          <w:rFonts w:ascii="Arial" w:hAnsi="Arial" w:cs="Arial"/>
          <w:color w:val="000000"/>
        </w:rPr>
        <w:t>odstraněním stávajících v</w:t>
      </w:r>
      <w:r w:rsidR="00F35DA8">
        <w:rPr>
          <w:rFonts w:ascii="Arial" w:hAnsi="Arial" w:cs="Arial"/>
          <w:color w:val="000000"/>
        </w:rPr>
        <w:t>r</w:t>
      </w:r>
      <w:r>
        <w:rPr>
          <w:rFonts w:ascii="Arial" w:hAnsi="Arial" w:cs="Arial"/>
          <w:color w:val="000000"/>
        </w:rPr>
        <w:t>stev zpevněné plochy</w:t>
      </w:r>
      <w:r w:rsidRPr="003A431A">
        <w:rPr>
          <w:rFonts w:ascii="Arial" w:hAnsi="Arial" w:cs="Arial"/>
          <w:color w:val="000000"/>
        </w:rPr>
        <w:t xml:space="preserve">, </w:t>
      </w:r>
      <w:r w:rsidR="00F35DA8">
        <w:rPr>
          <w:rFonts w:ascii="Arial" w:hAnsi="Arial" w:cs="Arial"/>
          <w:color w:val="000000"/>
        </w:rPr>
        <w:t>Stávající vrstva zámkové dlažbu bude očištěna a uložena na vyhrazený prosto</w:t>
      </w:r>
      <w:r w:rsidR="00D97289">
        <w:rPr>
          <w:rFonts w:ascii="Arial" w:hAnsi="Arial" w:cs="Arial"/>
          <w:color w:val="000000"/>
        </w:rPr>
        <w:t xml:space="preserve">r </w:t>
      </w:r>
      <w:r w:rsidR="00F35DA8">
        <w:rPr>
          <w:rFonts w:ascii="Arial" w:hAnsi="Arial" w:cs="Arial"/>
          <w:color w:val="000000"/>
        </w:rPr>
        <w:t xml:space="preserve"> </w:t>
      </w:r>
      <w:r w:rsidR="00D97289">
        <w:rPr>
          <w:rFonts w:ascii="Arial" w:hAnsi="Arial" w:cs="Arial"/>
          <w:color w:val="000000"/>
        </w:rPr>
        <w:t xml:space="preserve"> </w:t>
      </w:r>
      <w:r w:rsidR="00F35DA8">
        <w:rPr>
          <w:rFonts w:ascii="Arial" w:hAnsi="Arial" w:cs="Arial"/>
          <w:color w:val="000000"/>
        </w:rPr>
        <w:t>staveniště. Další odstraněné vrstvy včetně zeminy bude odv</w:t>
      </w:r>
      <w:r w:rsidR="00D97289">
        <w:rPr>
          <w:rFonts w:ascii="Arial" w:hAnsi="Arial" w:cs="Arial"/>
          <w:color w:val="000000"/>
        </w:rPr>
        <w:t>e</w:t>
      </w:r>
      <w:r w:rsidR="00F35DA8">
        <w:rPr>
          <w:rFonts w:ascii="Arial" w:hAnsi="Arial" w:cs="Arial"/>
          <w:color w:val="000000"/>
        </w:rPr>
        <w:t>zen</w:t>
      </w:r>
      <w:r w:rsidR="00D97289">
        <w:rPr>
          <w:rFonts w:ascii="Arial" w:hAnsi="Arial" w:cs="Arial"/>
          <w:color w:val="000000"/>
        </w:rPr>
        <w:t>y</w:t>
      </w:r>
      <w:r w:rsidR="00F35DA8">
        <w:rPr>
          <w:rFonts w:ascii="Arial" w:hAnsi="Arial" w:cs="Arial"/>
          <w:color w:val="000000"/>
        </w:rPr>
        <w:t xml:space="preserve"> na skládku</w:t>
      </w:r>
      <w:r w:rsidRPr="003A431A">
        <w:rPr>
          <w:rFonts w:ascii="Arial" w:hAnsi="Arial" w:cs="Arial"/>
          <w:color w:val="000000"/>
        </w:rPr>
        <w:t>.</w:t>
      </w:r>
      <w:r w:rsidR="00F35DA8">
        <w:rPr>
          <w:rFonts w:ascii="Arial" w:hAnsi="Arial" w:cs="Arial"/>
          <w:color w:val="000000"/>
        </w:rPr>
        <w:t xml:space="preserve"> Hlubinné zakládání bude provedeno odbornou firmou pomocí vrtaných </w:t>
      </w:r>
      <w:proofErr w:type="spellStart"/>
      <w:r w:rsidR="00F35DA8">
        <w:rPr>
          <w:rFonts w:ascii="Arial" w:hAnsi="Arial" w:cs="Arial"/>
          <w:color w:val="000000"/>
        </w:rPr>
        <w:t>mikropilot</w:t>
      </w:r>
      <w:proofErr w:type="spellEnd"/>
      <w:r w:rsidR="00F35DA8">
        <w:rPr>
          <w:rFonts w:ascii="Arial" w:hAnsi="Arial" w:cs="Arial"/>
          <w:color w:val="000000"/>
        </w:rPr>
        <w:t xml:space="preserve">. </w:t>
      </w:r>
    </w:p>
    <w:p w14:paraId="64A4CFFE" w14:textId="77777777" w:rsidR="00664AC2" w:rsidRDefault="00664AC2" w:rsidP="00303CC5">
      <w:pPr>
        <w:pStyle w:val="Bezmezer"/>
        <w:jc w:val="both"/>
        <w:rPr>
          <w:rFonts w:ascii="Arial" w:hAnsi="Arial" w:cs="Arial"/>
          <w:color w:val="000000"/>
        </w:rPr>
      </w:pPr>
    </w:p>
    <w:p w14:paraId="4F9B66E5" w14:textId="01DBBAAA" w:rsidR="00F35DA8" w:rsidRDefault="00F35DA8" w:rsidP="00303CC5">
      <w:pPr>
        <w:pStyle w:val="Bezmezer"/>
        <w:jc w:val="both"/>
        <w:rPr>
          <w:rFonts w:ascii="Arial" w:hAnsi="Arial" w:cs="Arial"/>
          <w:color w:val="000000"/>
        </w:rPr>
      </w:pPr>
      <w:r w:rsidRPr="00F35DA8">
        <w:rPr>
          <w:rFonts w:ascii="Arial" w:hAnsi="Arial" w:cs="Arial"/>
          <w:color w:val="000000"/>
        </w:rPr>
        <w:t>Nejprve se vhodnou technologií provede vrt požadované hloubky a sklonu</w:t>
      </w:r>
      <w:r>
        <w:rPr>
          <w:rFonts w:ascii="Arial" w:hAnsi="Arial" w:cs="Arial"/>
          <w:color w:val="000000"/>
        </w:rPr>
        <w:t xml:space="preserve"> 90°</w:t>
      </w:r>
      <w:r w:rsidRPr="00F35DA8">
        <w:rPr>
          <w:rFonts w:ascii="Arial" w:hAnsi="Arial" w:cs="Arial"/>
          <w:color w:val="000000"/>
        </w:rPr>
        <w:t>. Technologie vrtání je závislá zejména na geologických podmínkách.</w:t>
      </w:r>
      <w:r>
        <w:rPr>
          <w:rFonts w:ascii="Arial" w:hAnsi="Arial" w:cs="Arial"/>
          <w:color w:val="000000"/>
        </w:rPr>
        <w:t xml:space="preserve"> </w:t>
      </w:r>
      <w:r w:rsidRPr="00F35DA8">
        <w:rPr>
          <w:rFonts w:ascii="Arial" w:hAnsi="Arial" w:cs="Arial"/>
          <w:color w:val="000000"/>
        </w:rPr>
        <w:t xml:space="preserve">Provede se osazení výztužné silnostěnné ocelové trubky </w:t>
      </w:r>
      <w:proofErr w:type="spellStart"/>
      <w:r w:rsidRPr="00F35DA8">
        <w:rPr>
          <w:rFonts w:ascii="Arial" w:hAnsi="Arial" w:cs="Arial"/>
          <w:color w:val="000000"/>
        </w:rPr>
        <w:t>mikropiloty</w:t>
      </w:r>
      <w:proofErr w:type="spellEnd"/>
      <w:r w:rsidRPr="00F35DA8">
        <w:rPr>
          <w:rFonts w:ascii="Arial" w:hAnsi="Arial" w:cs="Arial"/>
          <w:color w:val="000000"/>
        </w:rPr>
        <w:t>.</w:t>
      </w:r>
    </w:p>
    <w:p w14:paraId="6B182DBE" w14:textId="77777777" w:rsidR="00664AC2" w:rsidRDefault="00664AC2" w:rsidP="00303CC5">
      <w:pPr>
        <w:pStyle w:val="Bezmezer"/>
        <w:jc w:val="both"/>
        <w:rPr>
          <w:rFonts w:ascii="Arial" w:hAnsi="Arial" w:cs="Arial"/>
          <w:color w:val="000000"/>
        </w:rPr>
      </w:pPr>
    </w:p>
    <w:p w14:paraId="67F20877" w14:textId="30B563A0" w:rsidR="00303CC5" w:rsidRPr="00D97289" w:rsidRDefault="00303CC5" w:rsidP="00303CC5">
      <w:pPr>
        <w:pStyle w:val="Bezmezer"/>
        <w:jc w:val="both"/>
        <w:rPr>
          <w:rFonts w:ascii="Arial" w:hAnsi="Arial" w:cs="Arial"/>
          <w:b/>
          <w:color w:val="000000"/>
        </w:rPr>
      </w:pPr>
      <w:r w:rsidRPr="003A431A">
        <w:rPr>
          <w:rFonts w:ascii="Arial" w:hAnsi="Arial" w:cs="Arial"/>
          <w:color w:val="000000"/>
        </w:rPr>
        <w:t xml:space="preserve"> </w:t>
      </w:r>
      <w:proofErr w:type="gramStart"/>
      <w:r w:rsidRPr="003A431A">
        <w:rPr>
          <w:rFonts w:ascii="Arial" w:hAnsi="Arial" w:cs="Arial"/>
          <w:color w:val="000000"/>
        </w:rPr>
        <w:t>Výkopy</w:t>
      </w:r>
      <w:r w:rsidR="00726379">
        <w:rPr>
          <w:rFonts w:ascii="Arial" w:hAnsi="Arial" w:cs="Arial"/>
          <w:color w:val="000000"/>
        </w:rPr>
        <w:t xml:space="preserve"> </w:t>
      </w:r>
      <w:r w:rsidRPr="003A431A">
        <w:rPr>
          <w:rFonts w:ascii="Arial" w:hAnsi="Arial" w:cs="Arial"/>
          <w:color w:val="000000"/>
        </w:rPr>
        <w:t xml:space="preserve"> pro</w:t>
      </w:r>
      <w:proofErr w:type="gramEnd"/>
      <w:r w:rsidRPr="003A431A">
        <w:rPr>
          <w:rFonts w:ascii="Arial" w:hAnsi="Arial" w:cs="Arial"/>
          <w:color w:val="000000"/>
        </w:rPr>
        <w:t xml:space="preserve"> základové pasy budou realizovány</w:t>
      </w:r>
      <w:r w:rsidR="00D97289">
        <w:rPr>
          <w:rFonts w:ascii="Arial" w:hAnsi="Arial" w:cs="Arial"/>
          <w:color w:val="000000"/>
        </w:rPr>
        <w:t xml:space="preserve"> </w:t>
      </w:r>
      <w:r w:rsidR="00D97289" w:rsidRPr="00D97289">
        <w:rPr>
          <w:rFonts w:ascii="Arial" w:hAnsi="Arial" w:cs="Arial"/>
          <w:b/>
          <w:color w:val="000000"/>
        </w:rPr>
        <w:t>ručně</w:t>
      </w:r>
      <w:r w:rsidRPr="00D97289">
        <w:rPr>
          <w:rFonts w:ascii="Arial" w:hAnsi="Arial" w:cs="Arial"/>
          <w:b/>
          <w:color w:val="000000"/>
        </w:rPr>
        <w:t xml:space="preserve"> </w:t>
      </w:r>
      <w:r w:rsidRPr="003A431A">
        <w:rPr>
          <w:rFonts w:ascii="Arial" w:hAnsi="Arial" w:cs="Arial"/>
          <w:color w:val="000000"/>
        </w:rPr>
        <w:t xml:space="preserve">do </w:t>
      </w:r>
      <w:proofErr w:type="spellStart"/>
      <w:r w:rsidRPr="004045E8">
        <w:rPr>
          <w:rFonts w:ascii="Arial" w:hAnsi="Arial" w:cs="Arial"/>
          <w:b/>
          <w:color w:val="000000"/>
        </w:rPr>
        <w:t>nezámrzné</w:t>
      </w:r>
      <w:proofErr w:type="spellEnd"/>
      <w:r>
        <w:rPr>
          <w:rFonts w:ascii="Arial" w:hAnsi="Arial" w:cs="Arial"/>
          <w:b/>
          <w:color w:val="000000"/>
        </w:rPr>
        <w:t xml:space="preserve"> a únosné</w:t>
      </w:r>
      <w:r w:rsidRPr="003A431A">
        <w:rPr>
          <w:rFonts w:ascii="Arial" w:hAnsi="Arial" w:cs="Arial"/>
          <w:color w:val="000000"/>
        </w:rPr>
        <w:t xml:space="preserve"> hloubky</w:t>
      </w:r>
      <w:r>
        <w:rPr>
          <w:rFonts w:ascii="Arial" w:hAnsi="Arial" w:cs="Arial"/>
          <w:color w:val="000000"/>
        </w:rPr>
        <w:t xml:space="preserve"> (min </w:t>
      </w:r>
      <w:r w:rsidR="00DD57F4">
        <w:rPr>
          <w:rFonts w:ascii="Arial" w:hAnsi="Arial" w:cs="Arial"/>
          <w:color w:val="000000"/>
        </w:rPr>
        <w:t>8</w:t>
      </w:r>
      <w:r>
        <w:rPr>
          <w:rFonts w:ascii="Arial" w:hAnsi="Arial" w:cs="Arial"/>
          <w:color w:val="000000"/>
        </w:rPr>
        <w:t>00mm)</w:t>
      </w:r>
      <w:r w:rsidRPr="003A431A">
        <w:rPr>
          <w:rFonts w:ascii="Arial" w:hAnsi="Arial" w:cs="Arial"/>
          <w:color w:val="000000"/>
        </w:rPr>
        <w:t>. Základová spára by měla být dle místních zvyklostí a zkušeností na úrovni únosné vrstvy, základovou spáru nutno chránit před betonáží proti povětrnostním vlivům, zejména proti dešti a prudkému slunci z důvodu sesýchání a smršťování např. jílovitého podloží. Přebytečná zemina bude odvážena na skládku určenou stavebníkem po dohodě se zhotovitelem stavby. Zemní práce provádět dle ČSN 73 30 50- Zemní práce. Všeobecná ustanovení.</w:t>
      </w:r>
    </w:p>
    <w:p w14:paraId="4B3B9BDD" w14:textId="77777777" w:rsidR="00303CC5" w:rsidRPr="003A431A" w:rsidRDefault="00303CC5" w:rsidP="00303CC5">
      <w:pPr>
        <w:pStyle w:val="Bezmezer"/>
        <w:jc w:val="both"/>
        <w:rPr>
          <w:rFonts w:ascii="Arial" w:hAnsi="Arial" w:cs="Arial"/>
          <w:color w:val="000000"/>
          <w:sz w:val="12"/>
          <w:szCs w:val="12"/>
        </w:rPr>
      </w:pPr>
    </w:p>
    <w:p w14:paraId="48D756EF" w14:textId="4C9458A3" w:rsidR="00303CC5" w:rsidRPr="003A431A" w:rsidRDefault="00303CC5" w:rsidP="00303CC5">
      <w:pPr>
        <w:pStyle w:val="Bezmezer"/>
        <w:jc w:val="both"/>
        <w:rPr>
          <w:rFonts w:ascii="Arial" w:hAnsi="Arial" w:cs="Arial"/>
          <w:color w:val="000000"/>
        </w:rPr>
      </w:pPr>
      <w:r w:rsidRPr="003A431A">
        <w:rPr>
          <w:rFonts w:ascii="Arial" w:hAnsi="Arial" w:cs="Arial"/>
          <w:color w:val="000000"/>
        </w:rPr>
        <w:t xml:space="preserve">Výkopové práce budou </w:t>
      </w:r>
      <w:r w:rsidR="00DD57F4">
        <w:rPr>
          <w:rFonts w:ascii="Arial" w:hAnsi="Arial" w:cs="Arial"/>
          <w:color w:val="000000"/>
        </w:rPr>
        <w:t>ne</w:t>
      </w:r>
      <w:r w:rsidRPr="003A431A">
        <w:rPr>
          <w:rFonts w:ascii="Arial" w:hAnsi="Arial" w:cs="Arial"/>
          <w:color w:val="000000"/>
        </w:rPr>
        <w:t>obsahovat strojně hloubené výkopy pro základové pásy objektu.</w:t>
      </w:r>
      <w:r w:rsidR="00DD57F4">
        <w:rPr>
          <w:rFonts w:ascii="Arial" w:hAnsi="Arial" w:cs="Arial"/>
          <w:color w:val="000000"/>
        </w:rPr>
        <w:t xml:space="preserve"> Výkopy budou prováděny pouze ručně z důvodu nemožnosti přesného určení existence sítí a blízkosti výtahové šachty.</w:t>
      </w:r>
      <w:r w:rsidRPr="003A431A">
        <w:rPr>
          <w:rFonts w:ascii="Arial" w:hAnsi="Arial" w:cs="Arial"/>
          <w:color w:val="000000"/>
        </w:rPr>
        <w:t xml:space="preserve"> Začištění dna výkopu základových pásů bude provedeno ručně.</w:t>
      </w:r>
    </w:p>
    <w:p w14:paraId="082EED03" w14:textId="77777777" w:rsidR="00303CC5" w:rsidRPr="003A431A" w:rsidRDefault="00303CC5" w:rsidP="00303CC5">
      <w:pPr>
        <w:pStyle w:val="Bezmezer"/>
        <w:jc w:val="both"/>
        <w:rPr>
          <w:rFonts w:ascii="Arial" w:hAnsi="Arial" w:cs="Arial"/>
          <w:color w:val="000000"/>
          <w:sz w:val="12"/>
          <w:szCs w:val="12"/>
        </w:rPr>
      </w:pPr>
    </w:p>
    <w:p w14:paraId="0B474BEF" w14:textId="77777777" w:rsidR="00303CC5" w:rsidRPr="003A431A" w:rsidRDefault="00303CC5" w:rsidP="00303CC5">
      <w:pPr>
        <w:pStyle w:val="Bezmezer"/>
        <w:jc w:val="both"/>
        <w:rPr>
          <w:rFonts w:ascii="Arial" w:hAnsi="Arial" w:cs="Arial"/>
          <w:color w:val="000000"/>
        </w:rPr>
      </w:pPr>
      <w:r w:rsidRPr="003A431A">
        <w:rPr>
          <w:rFonts w:ascii="Arial" w:hAnsi="Arial" w:cs="Arial"/>
          <w:color w:val="000000"/>
        </w:rPr>
        <w:t>Výkopy se budou na základě projektového předpokladu provádět v zeminách tř. 3-4 a dále pak ve středně těžce kopných jílových zeminách. Při provádění zemních prací bude nutné dodržovat ustanovení o ochraně základové spáry proti klimatickým vlivům ČSN 73 1001 - (voda, promrzání, zvětrávání), aby nedošlo ke zhoršení fyzikálně mechanických vlastností zemin v době výstavby. Strojně budou provedeny rovněž úpravy terénu na pozemku. Zásypy a násypy musejí být řádně hutněny, zejména pak pod podkladními betony</w:t>
      </w:r>
      <w:r>
        <w:rPr>
          <w:rFonts w:ascii="Arial" w:hAnsi="Arial" w:cs="Arial"/>
          <w:color w:val="000000"/>
        </w:rPr>
        <w:t>.</w:t>
      </w:r>
    </w:p>
    <w:p w14:paraId="4938BA02" w14:textId="77777777" w:rsidR="00303CC5" w:rsidRPr="003A431A" w:rsidRDefault="00303CC5" w:rsidP="00303CC5">
      <w:pPr>
        <w:pStyle w:val="Bezmezer"/>
        <w:jc w:val="both"/>
        <w:rPr>
          <w:rFonts w:ascii="Arial" w:hAnsi="Arial" w:cs="Arial"/>
          <w:color w:val="000000"/>
          <w:sz w:val="12"/>
          <w:szCs w:val="12"/>
        </w:rPr>
      </w:pPr>
    </w:p>
    <w:p w14:paraId="2044C2AF" w14:textId="77777777" w:rsidR="00303CC5" w:rsidRDefault="00303CC5" w:rsidP="00303CC5">
      <w:pPr>
        <w:pStyle w:val="Bezmezer"/>
        <w:jc w:val="both"/>
        <w:rPr>
          <w:rFonts w:ascii="Arial" w:hAnsi="Arial" w:cs="Arial"/>
          <w:b/>
          <w:color w:val="000000"/>
        </w:rPr>
      </w:pPr>
      <w:r w:rsidRPr="003A431A">
        <w:rPr>
          <w:rFonts w:ascii="Arial" w:hAnsi="Arial" w:cs="Arial"/>
          <w:b/>
          <w:color w:val="000000"/>
        </w:rPr>
        <w:t>Základové konstrukce</w:t>
      </w:r>
    </w:p>
    <w:p w14:paraId="08ED72E4" w14:textId="77777777" w:rsidR="00303CC5" w:rsidRPr="003A431A" w:rsidRDefault="00303CC5" w:rsidP="00303CC5">
      <w:pPr>
        <w:pStyle w:val="Bezmezer"/>
        <w:jc w:val="both"/>
        <w:rPr>
          <w:rFonts w:ascii="Arial" w:hAnsi="Arial" w:cs="Arial"/>
          <w:b/>
          <w:color w:val="000000"/>
        </w:rPr>
      </w:pPr>
    </w:p>
    <w:p w14:paraId="185D5AF7" w14:textId="60951E49" w:rsidR="00303CC5" w:rsidRPr="003A431A" w:rsidRDefault="00303CC5" w:rsidP="00303CC5">
      <w:pPr>
        <w:jc w:val="both"/>
        <w:rPr>
          <w:rFonts w:ascii="Arial" w:hAnsi="Arial" w:cs="Arial"/>
          <w:color w:val="000000"/>
        </w:rPr>
      </w:pPr>
      <w:r w:rsidRPr="003A431A">
        <w:rPr>
          <w:rFonts w:ascii="Arial" w:hAnsi="Arial" w:cs="Arial"/>
        </w:rPr>
        <w:t xml:space="preserve">Objekt bude založen na základových pasech ze systému </w:t>
      </w:r>
      <w:r>
        <w:rPr>
          <w:rFonts w:ascii="Arial" w:hAnsi="Arial" w:cs="Arial"/>
        </w:rPr>
        <w:t>ztraceného bednění vyplněného betonem C</w:t>
      </w:r>
      <w:r w:rsidR="00DD57F4">
        <w:rPr>
          <w:rFonts w:ascii="Arial" w:hAnsi="Arial" w:cs="Arial"/>
        </w:rPr>
        <w:t>16/20</w:t>
      </w:r>
      <w:r w:rsidRPr="003A431A">
        <w:rPr>
          <w:rFonts w:ascii="Arial" w:hAnsi="Arial" w:cs="Arial"/>
        </w:rPr>
        <w:t xml:space="preserve">. Hloubka založení </w:t>
      </w:r>
      <w:r>
        <w:rPr>
          <w:rFonts w:ascii="Arial" w:hAnsi="Arial" w:cs="Arial"/>
        </w:rPr>
        <w:t xml:space="preserve">bude dle </w:t>
      </w:r>
      <w:r w:rsidR="00DD57F4">
        <w:rPr>
          <w:rFonts w:ascii="Arial" w:hAnsi="Arial" w:cs="Arial"/>
        </w:rPr>
        <w:t>výkresové dokumentace</w:t>
      </w:r>
      <w:r>
        <w:rPr>
          <w:rFonts w:ascii="Arial" w:hAnsi="Arial" w:cs="Arial"/>
        </w:rPr>
        <w:t xml:space="preserve">. Minimálně </w:t>
      </w:r>
      <w:proofErr w:type="gramStart"/>
      <w:r w:rsidR="00DD57F4">
        <w:rPr>
          <w:rFonts w:ascii="Arial" w:hAnsi="Arial" w:cs="Arial"/>
        </w:rPr>
        <w:t>8</w:t>
      </w:r>
      <w:r>
        <w:rPr>
          <w:rFonts w:ascii="Arial" w:hAnsi="Arial" w:cs="Arial"/>
        </w:rPr>
        <w:t>00mm</w:t>
      </w:r>
      <w:proofErr w:type="gramEnd"/>
      <w:r>
        <w:rPr>
          <w:rFonts w:ascii="Arial" w:hAnsi="Arial" w:cs="Arial"/>
        </w:rPr>
        <w:t xml:space="preserve"> od upraveného/původního terénu Z</w:t>
      </w:r>
      <w:r w:rsidRPr="003A431A">
        <w:rPr>
          <w:rFonts w:ascii="Arial" w:hAnsi="Arial" w:cs="Arial"/>
        </w:rPr>
        <w:t>ákladové pasy</w:t>
      </w:r>
      <w:r>
        <w:rPr>
          <w:rFonts w:ascii="Arial" w:hAnsi="Arial" w:cs="Arial"/>
        </w:rPr>
        <w:t xml:space="preserve"> pod ztraceným bedněním</w:t>
      </w:r>
      <w:r w:rsidRPr="003A431A">
        <w:rPr>
          <w:rFonts w:ascii="Arial" w:hAnsi="Arial" w:cs="Arial"/>
        </w:rPr>
        <w:t xml:space="preserve"> budou z</w:t>
      </w:r>
      <w:r w:rsidR="00DD57F4">
        <w:rPr>
          <w:rFonts w:ascii="Arial" w:hAnsi="Arial" w:cs="Arial"/>
        </w:rPr>
        <w:t> vyztuženého železobetonu</w:t>
      </w:r>
      <w:r w:rsidRPr="003A431A">
        <w:rPr>
          <w:rFonts w:ascii="Arial" w:hAnsi="Arial" w:cs="Arial"/>
        </w:rPr>
        <w:t xml:space="preserve"> betonu</w:t>
      </w:r>
      <w:r>
        <w:rPr>
          <w:rFonts w:ascii="Arial" w:hAnsi="Arial" w:cs="Arial"/>
        </w:rPr>
        <w:t xml:space="preserve"> C</w:t>
      </w:r>
      <w:r w:rsidR="00A618A2">
        <w:rPr>
          <w:rFonts w:ascii="Arial" w:hAnsi="Arial" w:cs="Arial"/>
        </w:rPr>
        <w:t>20</w:t>
      </w:r>
      <w:r>
        <w:rPr>
          <w:rFonts w:ascii="Arial" w:hAnsi="Arial" w:cs="Arial"/>
        </w:rPr>
        <w:t>/</w:t>
      </w:r>
      <w:r w:rsidR="00A618A2">
        <w:rPr>
          <w:rFonts w:ascii="Arial" w:hAnsi="Arial" w:cs="Arial"/>
        </w:rPr>
        <w:t>25</w:t>
      </w:r>
      <w:r w:rsidR="00664AC2">
        <w:rPr>
          <w:rFonts w:ascii="Arial" w:hAnsi="Arial" w:cs="Arial"/>
        </w:rPr>
        <w:t>, XC</w:t>
      </w:r>
      <w:r w:rsidR="00A618A2">
        <w:rPr>
          <w:rFonts w:ascii="Arial" w:hAnsi="Arial" w:cs="Arial"/>
        </w:rPr>
        <w:t>2</w:t>
      </w:r>
      <w:r>
        <w:rPr>
          <w:rFonts w:ascii="Arial" w:hAnsi="Arial" w:cs="Arial"/>
        </w:rPr>
        <w:t xml:space="preserve"> </w:t>
      </w:r>
      <w:r w:rsidRPr="003A431A">
        <w:rPr>
          <w:rFonts w:ascii="Arial" w:hAnsi="Arial" w:cs="Arial"/>
        </w:rPr>
        <w:t xml:space="preserve">a šířce </w:t>
      </w:r>
      <w:r w:rsidR="00664AC2">
        <w:rPr>
          <w:rFonts w:ascii="Arial" w:hAnsi="Arial" w:cs="Arial"/>
        </w:rPr>
        <w:t>4</w:t>
      </w:r>
      <w:r w:rsidR="00A618A2">
        <w:rPr>
          <w:rFonts w:ascii="Arial" w:hAnsi="Arial" w:cs="Arial"/>
        </w:rPr>
        <w:t>5</w:t>
      </w:r>
      <w:r w:rsidR="00664AC2">
        <w:rPr>
          <w:rFonts w:ascii="Arial" w:hAnsi="Arial" w:cs="Arial"/>
        </w:rPr>
        <w:t xml:space="preserve">0,400 </w:t>
      </w:r>
      <w:r w:rsidRPr="003A431A">
        <w:rPr>
          <w:rFonts w:ascii="Arial" w:hAnsi="Arial" w:cs="Arial"/>
        </w:rPr>
        <w:t xml:space="preserve">mm. </w:t>
      </w:r>
      <w:r w:rsidR="00CA21C9">
        <w:rPr>
          <w:rFonts w:ascii="Arial" w:hAnsi="Arial" w:cs="Arial"/>
        </w:rPr>
        <w:t>Základové pásy jsou vyztuženy 4x R10, třm</w:t>
      </w:r>
      <w:r w:rsidR="00B9564B">
        <w:rPr>
          <w:rFonts w:ascii="Arial" w:hAnsi="Arial" w:cs="Arial"/>
        </w:rPr>
        <w:t>ín</w:t>
      </w:r>
      <w:r w:rsidR="00CA21C9">
        <w:rPr>
          <w:rFonts w:ascii="Arial" w:hAnsi="Arial" w:cs="Arial"/>
        </w:rPr>
        <w:t xml:space="preserve">ky </w:t>
      </w:r>
      <w:proofErr w:type="gramStart"/>
      <w:r w:rsidR="00CA21C9">
        <w:rPr>
          <w:rFonts w:ascii="Arial" w:hAnsi="Arial" w:cs="Arial"/>
        </w:rPr>
        <w:t>8mm</w:t>
      </w:r>
      <w:proofErr w:type="gramEnd"/>
      <w:r w:rsidR="00CA21C9">
        <w:rPr>
          <w:rFonts w:ascii="Arial" w:hAnsi="Arial" w:cs="Arial"/>
        </w:rPr>
        <w:t xml:space="preserve">. </w:t>
      </w:r>
      <w:r w:rsidRPr="003A431A">
        <w:rPr>
          <w:rFonts w:ascii="Arial" w:hAnsi="Arial" w:cs="Arial"/>
        </w:rPr>
        <w:t xml:space="preserve">Na základové pásy se pod </w:t>
      </w:r>
      <w:r>
        <w:rPr>
          <w:rFonts w:ascii="Arial" w:hAnsi="Arial" w:cs="Arial"/>
        </w:rPr>
        <w:t>podkladní desku</w:t>
      </w:r>
      <w:r w:rsidRPr="003A431A">
        <w:rPr>
          <w:rFonts w:ascii="Arial" w:hAnsi="Arial" w:cs="Arial"/>
        </w:rPr>
        <w:t xml:space="preserve"> položí </w:t>
      </w:r>
      <w:r>
        <w:rPr>
          <w:rFonts w:ascii="Arial" w:hAnsi="Arial" w:cs="Arial"/>
        </w:rPr>
        <w:t>2 řady</w:t>
      </w:r>
      <w:r w:rsidRPr="003A431A">
        <w:rPr>
          <w:rFonts w:ascii="Arial" w:hAnsi="Arial" w:cs="Arial"/>
        </w:rPr>
        <w:t xml:space="preserve"> základových tvárnic </w:t>
      </w:r>
      <w:r>
        <w:rPr>
          <w:rFonts w:ascii="Arial" w:hAnsi="Arial" w:cs="Arial"/>
        </w:rPr>
        <w:t>ztraceného bednění dle projektové dokumentace</w:t>
      </w:r>
      <w:r w:rsidRPr="003A431A">
        <w:rPr>
          <w:rFonts w:ascii="Arial" w:hAnsi="Arial" w:cs="Arial"/>
        </w:rPr>
        <w:t>.</w:t>
      </w:r>
      <w:r w:rsidR="00A618A2">
        <w:rPr>
          <w:rFonts w:ascii="Arial" w:hAnsi="Arial" w:cs="Arial"/>
        </w:rPr>
        <w:t xml:space="preserve"> Do ztraceného bednění bude provedena výztuž 2 pruty v každé vodorovné spáře, 4svislé pr</w:t>
      </w:r>
      <w:r w:rsidR="00716FB7">
        <w:rPr>
          <w:rFonts w:ascii="Arial" w:hAnsi="Arial" w:cs="Arial"/>
        </w:rPr>
        <w:t>u</w:t>
      </w:r>
      <w:r w:rsidR="00A618A2">
        <w:rPr>
          <w:rFonts w:ascii="Arial" w:hAnsi="Arial" w:cs="Arial"/>
        </w:rPr>
        <w:t>ty</w:t>
      </w:r>
      <w:r w:rsidR="00716FB7">
        <w:rPr>
          <w:rFonts w:ascii="Arial" w:hAnsi="Arial" w:cs="Arial"/>
        </w:rPr>
        <w:t xml:space="preserve"> R10</w:t>
      </w:r>
      <w:r w:rsidR="00A618A2">
        <w:rPr>
          <w:rFonts w:ascii="Arial" w:hAnsi="Arial" w:cs="Arial"/>
        </w:rPr>
        <w:t xml:space="preserve"> do každé tvárnice ztraceného bednění</w:t>
      </w:r>
      <w:r w:rsidR="00664AC2">
        <w:rPr>
          <w:rFonts w:ascii="Arial" w:hAnsi="Arial" w:cs="Arial"/>
        </w:rPr>
        <w:t xml:space="preserve"> </w:t>
      </w:r>
      <w:r>
        <w:rPr>
          <w:rFonts w:ascii="Arial" w:hAnsi="Arial" w:cs="Arial"/>
        </w:rPr>
        <w:t xml:space="preserve">V místě, kde bude nutné provedený náspu na pokladní zeminu bude proveden zhutněný násep frakce </w:t>
      </w:r>
      <w:proofErr w:type="gramStart"/>
      <w:r w:rsidR="00891019">
        <w:rPr>
          <w:rFonts w:ascii="Arial" w:hAnsi="Arial" w:cs="Arial"/>
        </w:rPr>
        <w:t>0-24</w:t>
      </w:r>
      <w:r w:rsidR="00707158">
        <w:rPr>
          <w:rFonts w:ascii="Arial" w:hAnsi="Arial" w:cs="Arial"/>
        </w:rPr>
        <w:t>mm</w:t>
      </w:r>
      <w:proofErr w:type="gramEnd"/>
      <w:r>
        <w:rPr>
          <w:rFonts w:ascii="Arial" w:hAnsi="Arial" w:cs="Arial"/>
        </w:rPr>
        <w:t>. Zhutnění bude prováděno max. po vrstvách 100mm</w:t>
      </w:r>
      <w:r w:rsidRPr="003A431A">
        <w:rPr>
          <w:rFonts w:ascii="Arial" w:hAnsi="Arial" w:cs="Arial"/>
          <w:color w:val="000000"/>
        </w:rPr>
        <w:t>.</w:t>
      </w:r>
      <w:r>
        <w:rPr>
          <w:rFonts w:ascii="Arial" w:hAnsi="Arial" w:cs="Arial"/>
          <w:color w:val="000000"/>
        </w:rPr>
        <w:t xml:space="preserve"> Před provedením náspu se p</w:t>
      </w:r>
      <w:r w:rsidRPr="003A431A">
        <w:rPr>
          <w:rFonts w:ascii="Arial" w:hAnsi="Arial" w:cs="Arial"/>
          <w:color w:val="000000"/>
        </w:rPr>
        <w:t>oloží se ležatá kanalizace a provede se obsyp</w:t>
      </w:r>
      <w:r>
        <w:rPr>
          <w:rFonts w:ascii="Arial" w:hAnsi="Arial" w:cs="Arial"/>
          <w:color w:val="000000"/>
        </w:rPr>
        <w:t xml:space="preserve"> z písku</w:t>
      </w:r>
      <w:r w:rsidRPr="003A431A">
        <w:rPr>
          <w:rFonts w:ascii="Arial" w:hAnsi="Arial" w:cs="Arial"/>
          <w:color w:val="000000"/>
        </w:rPr>
        <w:t>.</w:t>
      </w:r>
      <w:r>
        <w:rPr>
          <w:rFonts w:ascii="Arial" w:hAnsi="Arial" w:cs="Arial"/>
          <w:color w:val="000000"/>
        </w:rPr>
        <w:t xml:space="preserve"> </w:t>
      </w:r>
      <w:r w:rsidRPr="003A431A">
        <w:rPr>
          <w:rFonts w:ascii="Arial" w:hAnsi="Arial" w:cs="Arial"/>
          <w:color w:val="000000"/>
        </w:rPr>
        <w:t xml:space="preserve">Na zhutněnou vrstvu se provede betonáž základové ŽB desky </w:t>
      </w:r>
      <w:proofErr w:type="spellStart"/>
      <w:r w:rsidRPr="003A431A">
        <w:rPr>
          <w:rFonts w:ascii="Arial" w:hAnsi="Arial" w:cs="Arial"/>
          <w:color w:val="000000"/>
        </w:rPr>
        <w:t>tl</w:t>
      </w:r>
      <w:proofErr w:type="spellEnd"/>
      <w:r w:rsidRPr="003A431A">
        <w:rPr>
          <w:rFonts w:ascii="Arial" w:hAnsi="Arial" w:cs="Arial"/>
          <w:color w:val="000000"/>
        </w:rPr>
        <w:t xml:space="preserve">. </w:t>
      </w:r>
      <w:proofErr w:type="gramStart"/>
      <w:r w:rsidR="00867B4C">
        <w:rPr>
          <w:rFonts w:ascii="Arial" w:hAnsi="Arial" w:cs="Arial"/>
          <w:color w:val="000000"/>
        </w:rPr>
        <w:t>8</w:t>
      </w:r>
      <w:r w:rsidRPr="003A431A">
        <w:rPr>
          <w:rFonts w:ascii="Arial" w:hAnsi="Arial" w:cs="Arial"/>
          <w:color w:val="000000"/>
        </w:rPr>
        <w:t>0mm</w:t>
      </w:r>
      <w:proofErr w:type="gramEnd"/>
      <w:r w:rsidRPr="003A431A">
        <w:rPr>
          <w:rFonts w:ascii="Arial" w:hAnsi="Arial" w:cs="Arial"/>
          <w:color w:val="000000"/>
        </w:rPr>
        <w:t xml:space="preserve"> z betonu třídy C20/25</w:t>
      </w:r>
      <w:r w:rsidR="00A618A2">
        <w:rPr>
          <w:rFonts w:ascii="Arial" w:hAnsi="Arial" w:cs="Arial"/>
          <w:color w:val="000000"/>
        </w:rPr>
        <w:t>, XC2</w:t>
      </w:r>
      <w:r w:rsidRPr="003A431A">
        <w:rPr>
          <w:rFonts w:ascii="Arial" w:hAnsi="Arial" w:cs="Arial"/>
          <w:color w:val="000000"/>
        </w:rPr>
        <w:t>. Základová deska bude vyztužena kari sítěmi 150/150/</w:t>
      </w:r>
      <w:r>
        <w:rPr>
          <w:rFonts w:ascii="Arial" w:hAnsi="Arial" w:cs="Arial"/>
          <w:color w:val="000000"/>
        </w:rPr>
        <w:t>8</w:t>
      </w:r>
      <w:r w:rsidRPr="003A431A">
        <w:rPr>
          <w:rFonts w:ascii="Arial" w:hAnsi="Arial" w:cs="Arial"/>
          <w:color w:val="000000"/>
        </w:rPr>
        <w:t xml:space="preserve">. Mezi kari sítěmi je nutné dodržet </w:t>
      </w:r>
      <w:r>
        <w:rPr>
          <w:rFonts w:ascii="Arial" w:hAnsi="Arial" w:cs="Arial"/>
          <w:color w:val="000000"/>
        </w:rPr>
        <w:t>překrytí</w:t>
      </w:r>
      <w:r w:rsidRPr="003A431A">
        <w:rPr>
          <w:rFonts w:ascii="Arial" w:hAnsi="Arial" w:cs="Arial"/>
          <w:color w:val="000000"/>
        </w:rPr>
        <w:t xml:space="preserve"> 300mm.</w:t>
      </w:r>
    </w:p>
    <w:p w14:paraId="507769CE" w14:textId="77777777" w:rsidR="00303CC5" w:rsidRPr="003A431A" w:rsidRDefault="00303CC5" w:rsidP="00303CC5">
      <w:pPr>
        <w:jc w:val="both"/>
        <w:rPr>
          <w:rFonts w:ascii="Arial" w:hAnsi="Arial" w:cs="Arial"/>
        </w:rPr>
      </w:pPr>
      <w:r w:rsidRPr="003A431A">
        <w:rPr>
          <w:rFonts w:ascii="Arial" w:hAnsi="Arial" w:cs="Arial"/>
          <w:color w:val="000000"/>
        </w:rPr>
        <w:t xml:space="preserve">Před betonáží je nutné osadit chráničky jako prostupy pro přípojky k inženýrským sítím (voda, kanalizace, </w:t>
      </w:r>
      <w:proofErr w:type="spellStart"/>
      <w:r w:rsidRPr="003A431A">
        <w:rPr>
          <w:rFonts w:ascii="Arial" w:hAnsi="Arial" w:cs="Arial"/>
          <w:color w:val="000000"/>
        </w:rPr>
        <w:t>elektropřípojka</w:t>
      </w:r>
      <w:proofErr w:type="spellEnd"/>
      <w:r w:rsidRPr="003A431A">
        <w:rPr>
          <w:rFonts w:ascii="Arial" w:hAnsi="Arial" w:cs="Arial"/>
          <w:color w:val="000000"/>
        </w:rPr>
        <w:t xml:space="preserve">, </w:t>
      </w:r>
      <w:r>
        <w:rPr>
          <w:rFonts w:ascii="Arial" w:hAnsi="Arial" w:cs="Arial"/>
          <w:color w:val="000000"/>
        </w:rPr>
        <w:t xml:space="preserve">případně </w:t>
      </w:r>
      <w:r w:rsidRPr="003A431A">
        <w:rPr>
          <w:rFonts w:ascii="Arial" w:hAnsi="Arial" w:cs="Arial"/>
          <w:color w:val="000000"/>
        </w:rPr>
        <w:t>telefon, sdělovací kabel,</w:t>
      </w:r>
      <w:r>
        <w:rPr>
          <w:rFonts w:ascii="Arial" w:hAnsi="Arial" w:cs="Arial"/>
          <w:color w:val="000000"/>
        </w:rPr>
        <w:t xml:space="preserve"> a další</w:t>
      </w:r>
      <w:r w:rsidRPr="003A431A">
        <w:rPr>
          <w:rFonts w:ascii="Arial" w:hAnsi="Arial" w:cs="Arial"/>
          <w:color w:val="000000"/>
        </w:rPr>
        <w:t>).</w:t>
      </w:r>
      <w:r w:rsidRPr="003A431A">
        <w:rPr>
          <w:rFonts w:ascii="Arial" w:hAnsi="Arial" w:cs="Arial"/>
        </w:rPr>
        <w:t xml:space="preserve"> Základové konstrukce provádět dle ČSN 73 1000, ČSN 73 1001.</w:t>
      </w:r>
    </w:p>
    <w:p w14:paraId="1022E6E5" w14:textId="77777777" w:rsidR="00303CC5" w:rsidRPr="003A431A" w:rsidRDefault="00303CC5" w:rsidP="00303CC5">
      <w:pPr>
        <w:jc w:val="both"/>
        <w:rPr>
          <w:rFonts w:ascii="Arial" w:hAnsi="Arial" w:cs="Arial"/>
          <w:color w:val="000000"/>
          <w:sz w:val="12"/>
          <w:szCs w:val="12"/>
        </w:rPr>
      </w:pPr>
    </w:p>
    <w:p w14:paraId="2600979D" w14:textId="77777777" w:rsidR="00303CC5" w:rsidRPr="003A431A" w:rsidRDefault="00303CC5" w:rsidP="00303CC5">
      <w:pPr>
        <w:numPr>
          <w:ilvl w:val="0"/>
          <w:numId w:val="1"/>
        </w:numPr>
        <w:jc w:val="both"/>
        <w:rPr>
          <w:rFonts w:ascii="Arial" w:hAnsi="Arial" w:cs="Arial"/>
        </w:rPr>
      </w:pPr>
      <w:r w:rsidRPr="003A431A">
        <w:rPr>
          <w:rFonts w:ascii="Arial" w:hAnsi="Arial" w:cs="Arial"/>
        </w:rPr>
        <w:t xml:space="preserve">při změně úrovně upraveného terénu je třeba umístit základovou spáru do </w:t>
      </w:r>
      <w:proofErr w:type="spellStart"/>
      <w:r w:rsidRPr="003A431A">
        <w:rPr>
          <w:rFonts w:ascii="Arial" w:hAnsi="Arial" w:cs="Arial"/>
        </w:rPr>
        <w:t>nezámrzné</w:t>
      </w:r>
      <w:proofErr w:type="spellEnd"/>
      <w:r w:rsidRPr="003A431A">
        <w:rPr>
          <w:rFonts w:ascii="Arial" w:hAnsi="Arial" w:cs="Arial"/>
        </w:rPr>
        <w:t xml:space="preserve"> hloubky:</w:t>
      </w:r>
    </w:p>
    <w:p w14:paraId="7FC53341" w14:textId="77777777" w:rsidR="00303CC5" w:rsidRPr="003A431A" w:rsidRDefault="00303CC5" w:rsidP="00303CC5">
      <w:pPr>
        <w:numPr>
          <w:ilvl w:val="1"/>
          <w:numId w:val="1"/>
        </w:numPr>
        <w:jc w:val="both"/>
        <w:rPr>
          <w:rFonts w:ascii="Arial" w:hAnsi="Arial" w:cs="Arial"/>
        </w:rPr>
      </w:pPr>
      <w:r w:rsidRPr="003A431A">
        <w:rPr>
          <w:rFonts w:ascii="Arial" w:hAnsi="Arial" w:cs="Arial"/>
        </w:rPr>
        <w:t xml:space="preserve">pro teplotní pásmo II. min 1 </w:t>
      </w:r>
      <w:proofErr w:type="gramStart"/>
      <w:r w:rsidRPr="003A431A">
        <w:rPr>
          <w:rFonts w:ascii="Arial" w:hAnsi="Arial" w:cs="Arial"/>
        </w:rPr>
        <w:t>000mm</w:t>
      </w:r>
      <w:proofErr w:type="gramEnd"/>
      <w:r w:rsidRPr="003A431A">
        <w:rPr>
          <w:rFonts w:ascii="Arial" w:hAnsi="Arial" w:cs="Arial"/>
        </w:rPr>
        <w:t xml:space="preserve"> pod úrovni upraveného terénu</w:t>
      </w:r>
    </w:p>
    <w:p w14:paraId="4B4C40EB" w14:textId="77777777" w:rsidR="00303CC5" w:rsidRPr="003A431A" w:rsidRDefault="00303CC5" w:rsidP="00303CC5">
      <w:pPr>
        <w:numPr>
          <w:ilvl w:val="1"/>
          <w:numId w:val="1"/>
        </w:numPr>
        <w:jc w:val="both"/>
        <w:rPr>
          <w:rFonts w:ascii="Arial" w:hAnsi="Arial" w:cs="Arial"/>
        </w:rPr>
      </w:pPr>
      <w:r w:rsidRPr="003A431A">
        <w:rPr>
          <w:rFonts w:ascii="Arial" w:hAnsi="Arial" w:cs="Arial"/>
        </w:rPr>
        <w:t xml:space="preserve">pro teplotní pásmo III. min 1 </w:t>
      </w:r>
      <w:proofErr w:type="gramStart"/>
      <w:r w:rsidRPr="003A431A">
        <w:rPr>
          <w:rFonts w:ascii="Arial" w:hAnsi="Arial" w:cs="Arial"/>
        </w:rPr>
        <w:t>200mm</w:t>
      </w:r>
      <w:proofErr w:type="gramEnd"/>
      <w:r w:rsidRPr="003A431A">
        <w:rPr>
          <w:rFonts w:ascii="Arial" w:hAnsi="Arial" w:cs="Arial"/>
        </w:rPr>
        <w:t xml:space="preserve"> pod úrovni upraveného terénu</w:t>
      </w:r>
    </w:p>
    <w:p w14:paraId="47635E66" w14:textId="77777777" w:rsidR="00303CC5" w:rsidRPr="003A431A" w:rsidRDefault="00303CC5" w:rsidP="00303CC5">
      <w:pPr>
        <w:numPr>
          <w:ilvl w:val="0"/>
          <w:numId w:val="1"/>
        </w:numPr>
        <w:jc w:val="both"/>
        <w:rPr>
          <w:rFonts w:ascii="Arial" w:hAnsi="Arial" w:cs="Arial"/>
        </w:rPr>
      </w:pPr>
      <w:r w:rsidRPr="003A431A">
        <w:rPr>
          <w:rFonts w:ascii="Arial" w:hAnsi="Arial" w:cs="Arial"/>
        </w:rPr>
        <w:t>podkladní betony budou po zalití zhutněny</w:t>
      </w:r>
    </w:p>
    <w:p w14:paraId="4A293F87" w14:textId="77777777" w:rsidR="00303CC5" w:rsidRPr="003A431A" w:rsidRDefault="00303CC5" w:rsidP="00303CC5">
      <w:pPr>
        <w:numPr>
          <w:ilvl w:val="0"/>
          <w:numId w:val="1"/>
        </w:numPr>
        <w:jc w:val="both"/>
        <w:rPr>
          <w:rFonts w:ascii="Arial" w:hAnsi="Arial" w:cs="Arial"/>
        </w:rPr>
      </w:pPr>
      <w:r w:rsidRPr="003A431A">
        <w:rPr>
          <w:rFonts w:ascii="Arial" w:hAnsi="Arial" w:cs="Arial"/>
        </w:rPr>
        <w:t>základová spára nesmí rozbřednout, pokud k tomu dojde, bude nutné rozbředlou zeminu odtěžit a rozdíl dosypat kamenivem jako hutněný polštář</w:t>
      </w:r>
    </w:p>
    <w:p w14:paraId="2B76FB08" w14:textId="77777777" w:rsidR="00303CC5" w:rsidRPr="003A431A" w:rsidRDefault="00303CC5" w:rsidP="00303CC5">
      <w:pPr>
        <w:numPr>
          <w:ilvl w:val="0"/>
          <w:numId w:val="1"/>
        </w:numPr>
        <w:jc w:val="both"/>
        <w:rPr>
          <w:rFonts w:ascii="Arial" w:hAnsi="Arial" w:cs="Arial"/>
        </w:rPr>
      </w:pPr>
      <w:r w:rsidRPr="003A431A">
        <w:rPr>
          <w:rFonts w:ascii="Arial" w:hAnsi="Arial" w:cs="Arial"/>
        </w:rPr>
        <w:t>při přerušení betonáže základů bude dodržen technologický postup pro navázání betonu</w:t>
      </w:r>
    </w:p>
    <w:p w14:paraId="0E892558" w14:textId="77777777" w:rsidR="00303CC5" w:rsidRPr="003A431A" w:rsidRDefault="00303CC5" w:rsidP="00303CC5">
      <w:pPr>
        <w:numPr>
          <w:ilvl w:val="0"/>
          <w:numId w:val="1"/>
        </w:numPr>
        <w:jc w:val="both"/>
        <w:rPr>
          <w:rFonts w:ascii="Arial" w:hAnsi="Arial" w:cs="Arial"/>
        </w:rPr>
      </w:pPr>
      <w:r w:rsidRPr="003A431A">
        <w:rPr>
          <w:rFonts w:ascii="Arial" w:hAnsi="Arial" w:cs="Arial"/>
        </w:rPr>
        <w:t>po obvodu základů bude do základové spáry vložen zemnící pásek</w:t>
      </w:r>
    </w:p>
    <w:p w14:paraId="3E6A66BA" w14:textId="77777777" w:rsidR="00303CC5" w:rsidRPr="009C4CFC" w:rsidRDefault="00303CC5" w:rsidP="00303CC5">
      <w:pPr>
        <w:numPr>
          <w:ilvl w:val="0"/>
          <w:numId w:val="1"/>
        </w:numPr>
        <w:jc w:val="both"/>
        <w:rPr>
          <w:rFonts w:ascii="Arial" w:hAnsi="Arial" w:cs="Arial"/>
        </w:rPr>
      </w:pPr>
      <w:r w:rsidRPr="009C4CFC">
        <w:rPr>
          <w:rFonts w:ascii="Arial" w:hAnsi="Arial" w:cs="Arial"/>
        </w:rPr>
        <w:t xml:space="preserve">při zpětných zásypech bude zhutněna zemina po </w:t>
      </w:r>
      <w:proofErr w:type="gramStart"/>
      <w:r w:rsidRPr="009C4CFC">
        <w:rPr>
          <w:rFonts w:ascii="Arial" w:hAnsi="Arial" w:cs="Arial"/>
        </w:rPr>
        <w:t>100mm</w:t>
      </w:r>
      <w:proofErr w:type="gramEnd"/>
      <w:r w:rsidRPr="009C4CFC">
        <w:rPr>
          <w:rFonts w:ascii="Arial" w:hAnsi="Arial" w:cs="Arial"/>
        </w:rPr>
        <w:t xml:space="preserve"> vrstvách na hodnotu </w:t>
      </w:r>
    </w:p>
    <w:p w14:paraId="12F3CB89" w14:textId="77777777" w:rsidR="00303CC5" w:rsidRPr="009C4CFC" w:rsidRDefault="00303CC5" w:rsidP="00303CC5">
      <w:pPr>
        <w:numPr>
          <w:ilvl w:val="0"/>
          <w:numId w:val="1"/>
        </w:numPr>
        <w:jc w:val="both"/>
        <w:rPr>
          <w:rFonts w:ascii="Arial" w:hAnsi="Arial" w:cs="Arial"/>
        </w:rPr>
      </w:pPr>
      <w:r w:rsidRPr="009C4CFC">
        <w:rPr>
          <w:rFonts w:ascii="Arial" w:hAnsi="Arial" w:cs="Arial"/>
        </w:rPr>
        <w:t xml:space="preserve">Edef2 = 45 </w:t>
      </w:r>
      <w:proofErr w:type="spellStart"/>
      <w:r w:rsidRPr="009C4CFC">
        <w:rPr>
          <w:rFonts w:ascii="Arial" w:hAnsi="Arial" w:cs="Arial"/>
        </w:rPr>
        <w:t>MPa</w:t>
      </w:r>
      <w:proofErr w:type="spellEnd"/>
    </w:p>
    <w:p w14:paraId="2DD3F1B4" w14:textId="77777777" w:rsidR="00303CC5" w:rsidRPr="009C4CFC" w:rsidRDefault="00303CC5" w:rsidP="00303CC5">
      <w:pPr>
        <w:numPr>
          <w:ilvl w:val="0"/>
          <w:numId w:val="1"/>
        </w:numPr>
        <w:jc w:val="both"/>
        <w:rPr>
          <w:rFonts w:ascii="Arial" w:hAnsi="Arial" w:cs="Arial"/>
          <w:b/>
        </w:rPr>
      </w:pPr>
      <w:r w:rsidRPr="009C4CFC">
        <w:rPr>
          <w:rFonts w:ascii="Arial" w:hAnsi="Arial" w:cs="Arial"/>
          <w:b/>
        </w:rPr>
        <w:t xml:space="preserve">BETON ZÁKLADOVÉ DESKY </w:t>
      </w:r>
      <w:r>
        <w:rPr>
          <w:rFonts w:ascii="Arial" w:hAnsi="Arial" w:cs="Arial"/>
          <w:b/>
        </w:rPr>
        <w:t xml:space="preserve">A ZTRACENÉHO BEDNĚNÍ </w:t>
      </w:r>
      <w:r w:rsidRPr="009C4CFC">
        <w:rPr>
          <w:rFonts w:ascii="Arial" w:hAnsi="Arial" w:cs="Arial"/>
          <w:b/>
        </w:rPr>
        <w:t>C20/25, SMĚS MĚKKÁ AŽ ZAVLHLÁ S KARI SÍTÍ</w:t>
      </w:r>
    </w:p>
    <w:p w14:paraId="36EC634D" w14:textId="77777777" w:rsidR="00303CC5" w:rsidRPr="003A431A" w:rsidRDefault="00303CC5" w:rsidP="00303CC5">
      <w:pPr>
        <w:numPr>
          <w:ilvl w:val="0"/>
          <w:numId w:val="1"/>
        </w:numPr>
        <w:jc w:val="both"/>
        <w:rPr>
          <w:rFonts w:ascii="Arial" w:hAnsi="Arial" w:cs="Arial"/>
          <w:b/>
        </w:rPr>
      </w:pPr>
      <w:r w:rsidRPr="003A431A">
        <w:rPr>
          <w:rFonts w:ascii="Arial" w:hAnsi="Arial" w:cs="Arial"/>
          <w:b/>
        </w:rPr>
        <w:t>BETON ZÁKLADOVÝCH PÁSŮ C</w:t>
      </w:r>
      <w:r>
        <w:rPr>
          <w:rFonts w:ascii="Arial" w:hAnsi="Arial" w:cs="Arial"/>
          <w:b/>
        </w:rPr>
        <w:t>20</w:t>
      </w:r>
      <w:r w:rsidRPr="003A431A">
        <w:rPr>
          <w:rFonts w:ascii="Arial" w:hAnsi="Arial" w:cs="Arial"/>
          <w:b/>
        </w:rPr>
        <w:t>/</w:t>
      </w:r>
      <w:r>
        <w:rPr>
          <w:rFonts w:ascii="Arial" w:hAnsi="Arial" w:cs="Arial"/>
          <w:b/>
        </w:rPr>
        <w:t>25</w:t>
      </w:r>
      <w:r w:rsidRPr="003A431A">
        <w:rPr>
          <w:rFonts w:ascii="Arial" w:hAnsi="Arial" w:cs="Arial"/>
          <w:b/>
        </w:rPr>
        <w:t>, SMĚS MĚKKÁ AŽ ZAVLHLÁ</w:t>
      </w:r>
    </w:p>
    <w:p w14:paraId="25AA63CE" w14:textId="77777777" w:rsidR="00303CC5" w:rsidRPr="003A431A" w:rsidRDefault="00303CC5" w:rsidP="00303CC5">
      <w:pPr>
        <w:numPr>
          <w:ilvl w:val="0"/>
          <w:numId w:val="1"/>
        </w:numPr>
        <w:jc w:val="both"/>
        <w:rPr>
          <w:rFonts w:ascii="Arial" w:hAnsi="Arial" w:cs="Arial"/>
          <w:b/>
        </w:rPr>
      </w:pPr>
      <w:r w:rsidRPr="003A431A">
        <w:rPr>
          <w:rFonts w:ascii="Arial" w:hAnsi="Arial" w:cs="Arial"/>
          <w:b/>
        </w:rPr>
        <w:t>VYŠKOVÉ OSAZENÍ RD NUTNO KONZULTOVAT S INVESTOREM</w:t>
      </w:r>
    </w:p>
    <w:p w14:paraId="6ABECD58" w14:textId="5982F733" w:rsidR="002270BD" w:rsidRDefault="002270BD" w:rsidP="003A431A">
      <w:pPr>
        <w:pStyle w:val="Bezmezer"/>
        <w:jc w:val="both"/>
        <w:rPr>
          <w:rFonts w:ascii="Arial" w:hAnsi="Arial" w:cs="Arial"/>
          <w:color w:val="000000"/>
          <w:sz w:val="12"/>
          <w:szCs w:val="12"/>
        </w:rPr>
      </w:pPr>
    </w:p>
    <w:p w14:paraId="24538D99" w14:textId="72F81472" w:rsidR="004F71B0" w:rsidRDefault="004F71B0" w:rsidP="004F71B0">
      <w:pPr>
        <w:pStyle w:val="Bezmezer"/>
        <w:jc w:val="both"/>
        <w:rPr>
          <w:rFonts w:ascii="Arial" w:hAnsi="Arial" w:cs="Arial"/>
          <w:color w:val="000000"/>
        </w:rPr>
      </w:pPr>
      <w:r w:rsidRPr="00F35DA8">
        <w:rPr>
          <w:rFonts w:ascii="Arial" w:hAnsi="Arial" w:cs="Arial"/>
          <w:color w:val="000000"/>
        </w:rPr>
        <w:t xml:space="preserve">Provede se osazení výztužné silnostěnné ocelové trubky </w:t>
      </w:r>
      <w:proofErr w:type="spellStart"/>
      <w:r w:rsidRPr="00F35DA8">
        <w:rPr>
          <w:rFonts w:ascii="Arial" w:hAnsi="Arial" w:cs="Arial"/>
          <w:color w:val="000000"/>
        </w:rPr>
        <w:t>mikropiloty</w:t>
      </w:r>
      <w:proofErr w:type="spellEnd"/>
      <w:r>
        <w:rPr>
          <w:rFonts w:ascii="Arial" w:hAnsi="Arial" w:cs="Arial"/>
          <w:color w:val="000000"/>
        </w:rPr>
        <w:t xml:space="preserve"> 89/</w:t>
      </w:r>
      <w:proofErr w:type="gramStart"/>
      <w:r>
        <w:rPr>
          <w:rFonts w:ascii="Arial" w:hAnsi="Arial" w:cs="Arial"/>
          <w:color w:val="000000"/>
        </w:rPr>
        <w:t>10mm</w:t>
      </w:r>
      <w:proofErr w:type="gramEnd"/>
      <w:r w:rsidRPr="00F35DA8">
        <w:rPr>
          <w:rFonts w:ascii="Arial" w:hAnsi="Arial" w:cs="Arial"/>
          <w:color w:val="000000"/>
        </w:rPr>
        <w:t>. Provede se injektáž – upnutí kořenové části do horniny</w:t>
      </w:r>
      <w:r>
        <w:rPr>
          <w:rFonts w:ascii="Arial" w:hAnsi="Arial" w:cs="Arial"/>
          <w:color w:val="000000"/>
        </w:rPr>
        <w:t xml:space="preserve"> š.0,3 dle statického posudku</w:t>
      </w:r>
      <w:r w:rsidRPr="00F35DA8">
        <w:rPr>
          <w:rFonts w:ascii="Arial" w:hAnsi="Arial" w:cs="Arial"/>
          <w:color w:val="000000"/>
        </w:rPr>
        <w:t>.</w:t>
      </w:r>
      <w:r>
        <w:rPr>
          <w:rFonts w:ascii="Arial" w:hAnsi="Arial" w:cs="Arial"/>
          <w:color w:val="000000"/>
        </w:rPr>
        <w:t xml:space="preserve"> </w:t>
      </w:r>
      <w:r w:rsidRPr="00F35DA8">
        <w:rPr>
          <w:rFonts w:ascii="Arial" w:hAnsi="Arial" w:cs="Arial"/>
          <w:color w:val="000000"/>
        </w:rPr>
        <w:t xml:space="preserve">Vrt </w:t>
      </w:r>
      <w:r>
        <w:rPr>
          <w:rFonts w:ascii="Arial" w:hAnsi="Arial" w:cs="Arial"/>
          <w:color w:val="000000"/>
        </w:rPr>
        <w:t>bude</w:t>
      </w:r>
      <w:r w:rsidRPr="00F35DA8">
        <w:rPr>
          <w:rFonts w:ascii="Arial" w:hAnsi="Arial" w:cs="Arial"/>
          <w:color w:val="000000"/>
        </w:rPr>
        <w:t xml:space="preserve"> vyplněn pomocí nízkotlaké injektáže tzv. výplňkovou zálivkou (cementová směs</w:t>
      </w:r>
      <w:proofErr w:type="gramStart"/>
      <w:r w:rsidRPr="00F35DA8">
        <w:rPr>
          <w:rFonts w:ascii="Arial" w:hAnsi="Arial" w:cs="Arial"/>
          <w:color w:val="000000"/>
        </w:rPr>
        <w:t>).</w:t>
      </w:r>
      <w:r>
        <w:rPr>
          <w:rFonts w:ascii="Arial" w:hAnsi="Arial" w:cs="Arial"/>
          <w:color w:val="000000"/>
        </w:rPr>
        <w:t>Hlava</w:t>
      </w:r>
      <w:proofErr w:type="gramEnd"/>
      <w:r>
        <w:rPr>
          <w:rFonts w:ascii="Arial" w:hAnsi="Arial" w:cs="Arial"/>
          <w:color w:val="000000"/>
        </w:rPr>
        <w:t xml:space="preserve"> </w:t>
      </w:r>
      <w:proofErr w:type="spellStart"/>
      <w:r>
        <w:rPr>
          <w:rFonts w:ascii="Arial" w:hAnsi="Arial" w:cs="Arial"/>
          <w:color w:val="000000"/>
        </w:rPr>
        <w:t>mikropiloty</w:t>
      </w:r>
      <w:proofErr w:type="spellEnd"/>
      <w:r>
        <w:rPr>
          <w:rFonts w:ascii="Arial" w:hAnsi="Arial" w:cs="Arial"/>
          <w:color w:val="000000"/>
        </w:rPr>
        <w:t xml:space="preserve"> bude osazena roznášecí deskou 150x150x10mm. Na tuto desku bude uchycena výztuž základových pásů.</w:t>
      </w:r>
    </w:p>
    <w:p w14:paraId="105235C6" w14:textId="77777777" w:rsidR="004F71B0" w:rsidRPr="004F71B0" w:rsidRDefault="004F71B0" w:rsidP="004F71B0">
      <w:pPr>
        <w:jc w:val="both"/>
        <w:rPr>
          <w:rFonts w:ascii="Arial" w:hAnsi="Arial" w:cs="Arial"/>
          <w:color w:val="000000"/>
        </w:rPr>
      </w:pPr>
    </w:p>
    <w:p w14:paraId="362496B7" w14:textId="77777777" w:rsidR="002270BD" w:rsidRPr="003A431A" w:rsidRDefault="002270BD" w:rsidP="003A431A">
      <w:pPr>
        <w:jc w:val="both"/>
        <w:rPr>
          <w:rFonts w:ascii="Arial" w:hAnsi="Arial" w:cs="Arial"/>
          <w:sz w:val="12"/>
          <w:szCs w:val="12"/>
        </w:rPr>
      </w:pPr>
    </w:p>
    <w:p w14:paraId="34B6CC43" w14:textId="77777777" w:rsidR="002270BD" w:rsidRPr="003A431A" w:rsidRDefault="002270BD" w:rsidP="003A431A">
      <w:pPr>
        <w:pStyle w:val="Bezmezer"/>
        <w:jc w:val="both"/>
        <w:rPr>
          <w:rFonts w:ascii="Arial" w:hAnsi="Arial" w:cs="Arial"/>
          <w:b/>
          <w:color w:val="000000"/>
        </w:rPr>
      </w:pPr>
      <w:r w:rsidRPr="003A431A">
        <w:rPr>
          <w:rFonts w:ascii="Arial" w:hAnsi="Arial" w:cs="Arial"/>
          <w:b/>
          <w:color w:val="000000"/>
        </w:rPr>
        <w:t>Svislé konstrukce</w:t>
      </w:r>
    </w:p>
    <w:p w14:paraId="649B13AA" w14:textId="53B7BB99" w:rsidR="002270BD" w:rsidRPr="004F71B0" w:rsidRDefault="00707158" w:rsidP="003A431A">
      <w:pPr>
        <w:jc w:val="both"/>
        <w:rPr>
          <w:rFonts w:ascii="Arial" w:hAnsi="Arial" w:cs="Arial"/>
          <w:color w:val="000000"/>
          <w:shd w:val="clear" w:color="auto" w:fill="FFFFFF"/>
        </w:rPr>
      </w:pPr>
      <w:r>
        <w:rPr>
          <w:rFonts w:ascii="Arial" w:hAnsi="Arial" w:cs="Arial"/>
        </w:rPr>
        <w:t>Svislé konstrukce jsou tvořeny z nosných autoklávových pórobetonových tvárnic s</w:t>
      </w:r>
      <w:r>
        <w:rPr>
          <w:rFonts w:ascii="Arial" w:hAnsi="Arial" w:cs="Arial"/>
          <w:color w:val="000000"/>
          <w:shd w:val="clear" w:color="auto" w:fill="FFFFFF"/>
        </w:rPr>
        <w:t xml:space="preserve"> dvojitým perem, drážkou a úchopovými kapsami 599 x 249 x </w:t>
      </w:r>
      <w:proofErr w:type="gramStart"/>
      <w:r>
        <w:rPr>
          <w:rFonts w:ascii="Arial" w:hAnsi="Arial" w:cs="Arial"/>
          <w:color w:val="000000"/>
          <w:shd w:val="clear" w:color="auto" w:fill="FFFFFF"/>
        </w:rPr>
        <w:t>200</w:t>
      </w:r>
      <w:r w:rsidR="00664AC2">
        <w:rPr>
          <w:rFonts w:ascii="Arial" w:hAnsi="Arial" w:cs="Arial"/>
          <w:color w:val="000000"/>
          <w:shd w:val="clear" w:color="auto" w:fill="FFFFFF"/>
        </w:rPr>
        <w:t>mm</w:t>
      </w:r>
      <w:proofErr w:type="gramEnd"/>
      <w:r>
        <w:rPr>
          <w:rFonts w:ascii="Arial" w:hAnsi="Arial" w:cs="Arial"/>
          <w:color w:val="000000"/>
          <w:shd w:val="clear" w:color="auto" w:fill="FFFFFF"/>
        </w:rPr>
        <w:t xml:space="preserve">. Jako dělící příčka a </w:t>
      </w:r>
      <w:r w:rsidR="00664AC2">
        <w:rPr>
          <w:rFonts w:ascii="Arial" w:hAnsi="Arial" w:cs="Arial"/>
          <w:color w:val="000000"/>
          <w:shd w:val="clear" w:color="auto" w:fill="FFFFFF"/>
        </w:rPr>
        <w:t>výplňové</w:t>
      </w:r>
      <w:r>
        <w:rPr>
          <w:rFonts w:ascii="Arial" w:hAnsi="Arial" w:cs="Arial"/>
          <w:color w:val="000000"/>
          <w:shd w:val="clear" w:color="auto" w:fill="FFFFFF"/>
        </w:rPr>
        <w:t xml:space="preserve"> zdivo je použito</w:t>
      </w:r>
      <w:r w:rsidR="00664AC2">
        <w:rPr>
          <w:rFonts w:ascii="Arial" w:hAnsi="Arial" w:cs="Arial"/>
          <w:color w:val="000000"/>
          <w:shd w:val="clear" w:color="auto" w:fill="FFFFFF"/>
        </w:rPr>
        <w:t xml:space="preserve"> </w:t>
      </w:r>
      <w:proofErr w:type="spellStart"/>
      <w:proofErr w:type="gramStart"/>
      <w:r w:rsidR="00664AC2">
        <w:rPr>
          <w:rFonts w:ascii="Arial" w:hAnsi="Arial" w:cs="Arial"/>
          <w:color w:val="000000"/>
          <w:shd w:val="clear" w:color="auto" w:fill="FFFFFF"/>
        </w:rPr>
        <w:t>zdivo</w:t>
      </w:r>
      <w:r w:rsidR="00A618A2">
        <w:rPr>
          <w:rFonts w:ascii="Arial" w:hAnsi="Arial" w:cs="Arial"/>
          <w:color w:val="000000"/>
          <w:shd w:val="clear" w:color="auto" w:fill="FFFFFF"/>
        </w:rPr>
        <w:t>.</w:t>
      </w:r>
      <w:r w:rsidR="00664AC2">
        <w:rPr>
          <w:rFonts w:ascii="Arial" w:hAnsi="Arial" w:cs="Arial"/>
          <w:color w:val="000000"/>
          <w:shd w:val="clear" w:color="auto" w:fill="FFFFFF"/>
        </w:rPr>
        <w:t>z</w:t>
      </w:r>
      <w:proofErr w:type="spellEnd"/>
      <w:proofErr w:type="gramEnd"/>
      <w:r w:rsidR="00664AC2">
        <w:rPr>
          <w:rFonts w:ascii="Arial" w:hAnsi="Arial" w:cs="Arial"/>
          <w:color w:val="000000"/>
          <w:shd w:val="clear" w:color="auto" w:fill="FFFFFF"/>
        </w:rPr>
        <w:t xml:space="preserve"> </w:t>
      </w:r>
      <w:proofErr w:type="spellStart"/>
      <w:r>
        <w:rPr>
          <w:rFonts w:ascii="Arial" w:hAnsi="Arial" w:cs="Arial"/>
        </w:rPr>
        <w:t>autoklávových</w:t>
      </w:r>
      <w:proofErr w:type="spellEnd"/>
      <w:r>
        <w:rPr>
          <w:rFonts w:ascii="Arial" w:hAnsi="Arial" w:cs="Arial"/>
        </w:rPr>
        <w:t xml:space="preserve"> pórobetonových tvárnic </w:t>
      </w:r>
      <w:r w:rsidR="0004633D">
        <w:rPr>
          <w:rFonts w:ascii="Arial" w:hAnsi="Arial" w:cs="Arial"/>
        </w:rPr>
        <w:t>599 x 249 x 150</w:t>
      </w:r>
      <w:r w:rsidR="00664AC2">
        <w:rPr>
          <w:rFonts w:ascii="Arial" w:hAnsi="Arial" w:cs="Arial"/>
        </w:rPr>
        <w:t>mm</w:t>
      </w:r>
      <w:r w:rsidR="0004633D">
        <w:rPr>
          <w:rFonts w:ascii="Arial" w:hAnsi="Arial" w:cs="Arial"/>
        </w:rPr>
        <w:t>. Ložné spáry budou vyplněny maltou pro tenkovrstvé zdění přesných pórobetonových tvárnic.</w:t>
      </w:r>
    </w:p>
    <w:p w14:paraId="5AE8FB13" w14:textId="34227C4D" w:rsidR="00094FA6" w:rsidRDefault="00094FA6" w:rsidP="003A431A">
      <w:pPr>
        <w:jc w:val="both"/>
        <w:rPr>
          <w:rFonts w:ascii="Arial" w:hAnsi="Arial" w:cs="Arial"/>
        </w:rPr>
      </w:pPr>
      <w:r>
        <w:rPr>
          <w:rFonts w:ascii="Arial" w:hAnsi="Arial" w:cs="Arial"/>
        </w:rPr>
        <w:t>Všechny svislé konstrukce budou vzájemně provázány v rozích a napojeních.</w:t>
      </w:r>
    </w:p>
    <w:p w14:paraId="2A0765FF" w14:textId="25C51348" w:rsidR="00A618A2" w:rsidRDefault="00A618A2" w:rsidP="003A431A">
      <w:pPr>
        <w:jc w:val="both"/>
        <w:rPr>
          <w:rFonts w:ascii="Arial" w:hAnsi="Arial" w:cs="Arial"/>
        </w:rPr>
      </w:pPr>
      <w:r>
        <w:rPr>
          <w:rFonts w:ascii="Arial" w:hAnsi="Arial" w:cs="Arial"/>
        </w:rPr>
        <w:t>V místnosti č. 102 je proveden ztužující ŽB. Sloup pro prostorové ztužení rohu přitíženého rámem vrat</w:t>
      </w:r>
      <w:r w:rsidR="00CA21C9">
        <w:rPr>
          <w:rFonts w:ascii="Arial" w:hAnsi="Arial" w:cs="Arial"/>
        </w:rPr>
        <w:t xml:space="preserve"> a zároveň volného okraje stěny je proveden o velikosti 250x200mm</w:t>
      </w:r>
      <w:r w:rsidR="00716FB7">
        <w:rPr>
          <w:rFonts w:ascii="Arial" w:hAnsi="Arial" w:cs="Arial"/>
        </w:rPr>
        <w:t>, beton C25/30, XC3</w:t>
      </w:r>
      <w:r w:rsidR="00CA21C9">
        <w:rPr>
          <w:rFonts w:ascii="Arial" w:hAnsi="Arial" w:cs="Arial"/>
        </w:rPr>
        <w:t xml:space="preserve">. Výztuž je provedena 4x R12, třmínky R6, blíže ve statickém posudku. Výztuž sloupu bude zavedena do základové konstrukce a také do věnce v délce min </w:t>
      </w:r>
      <w:proofErr w:type="gramStart"/>
      <w:r w:rsidR="00CA21C9">
        <w:rPr>
          <w:rFonts w:ascii="Arial" w:hAnsi="Arial" w:cs="Arial"/>
        </w:rPr>
        <w:t>600mm</w:t>
      </w:r>
      <w:proofErr w:type="gramEnd"/>
      <w:r w:rsidR="00CA21C9">
        <w:rPr>
          <w:rFonts w:ascii="Arial" w:hAnsi="Arial" w:cs="Arial"/>
        </w:rPr>
        <w:t xml:space="preserve"> do základové konstrukce, 500mm do věnce.</w:t>
      </w:r>
    </w:p>
    <w:p w14:paraId="7BA8A331" w14:textId="77777777" w:rsidR="00707158" w:rsidRPr="003A431A" w:rsidRDefault="00707158" w:rsidP="003A431A">
      <w:pPr>
        <w:jc w:val="both"/>
        <w:rPr>
          <w:rFonts w:ascii="Arial" w:hAnsi="Arial" w:cs="Arial"/>
          <w:sz w:val="12"/>
          <w:szCs w:val="12"/>
        </w:rPr>
      </w:pPr>
    </w:p>
    <w:p w14:paraId="2C4E56B2" w14:textId="77777777" w:rsidR="002270BD" w:rsidRPr="003A431A" w:rsidRDefault="002270BD" w:rsidP="003A431A">
      <w:pPr>
        <w:jc w:val="both"/>
        <w:rPr>
          <w:rFonts w:ascii="Arial" w:hAnsi="Arial" w:cs="Arial"/>
          <w:b/>
          <w:color w:val="000000"/>
        </w:rPr>
      </w:pPr>
      <w:r w:rsidRPr="003A431A">
        <w:rPr>
          <w:rFonts w:ascii="Arial" w:hAnsi="Arial" w:cs="Arial"/>
          <w:b/>
          <w:color w:val="000000"/>
        </w:rPr>
        <w:t>Vodorovné konstrukce</w:t>
      </w:r>
    </w:p>
    <w:p w14:paraId="2B63453E" w14:textId="26029867" w:rsidR="00664AC2" w:rsidRDefault="00664AC2" w:rsidP="00EC4794">
      <w:pPr>
        <w:jc w:val="both"/>
        <w:rPr>
          <w:rFonts w:ascii="Arial" w:hAnsi="Arial" w:cs="Arial"/>
        </w:rPr>
      </w:pPr>
      <w:r>
        <w:rPr>
          <w:rFonts w:ascii="Arial" w:hAnsi="Arial" w:cs="Arial"/>
        </w:rPr>
        <w:t xml:space="preserve">Věnce jsou provedeny po celém obvodě, nad každou svislou konstrukcí. Jedná se o věnce šíře </w:t>
      </w:r>
      <w:proofErr w:type="gramStart"/>
      <w:r>
        <w:rPr>
          <w:rFonts w:ascii="Arial" w:hAnsi="Arial" w:cs="Arial"/>
        </w:rPr>
        <w:t>150mm</w:t>
      </w:r>
      <w:proofErr w:type="gramEnd"/>
      <w:r>
        <w:rPr>
          <w:rFonts w:ascii="Arial" w:hAnsi="Arial" w:cs="Arial"/>
        </w:rPr>
        <w:t xml:space="preserve"> a </w:t>
      </w:r>
      <w:r w:rsidR="00AF729C">
        <w:rPr>
          <w:rFonts w:ascii="Arial" w:hAnsi="Arial" w:cs="Arial"/>
        </w:rPr>
        <w:t>250mm</w:t>
      </w:r>
      <w:r>
        <w:rPr>
          <w:rFonts w:ascii="Arial" w:hAnsi="Arial" w:cs="Arial"/>
        </w:rPr>
        <w:t>.</w:t>
      </w:r>
      <w:r w:rsidR="00AF729C">
        <w:rPr>
          <w:rFonts w:ascii="Arial" w:hAnsi="Arial" w:cs="Arial"/>
        </w:rPr>
        <w:t xml:space="preserve"> Věnce </w:t>
      </w:r>
      <w:proofErr w:type="spellStart"/>
      <w:r w:rsidR="00AF729C">
        <w:rPr>
          <w:rFonts w:ascii="Arial" w:hAnsi="Arial" w:cs="Arial"/>
        </w:rPr>
        <w:t>tl</w:t>
      </w:r>
      <w:proofErr w:type="spellEnd"/>
      <w:r w:rsidR="00AF729C">
        <w:rPr>
          <w:rFonts w:ascii="Arial" w:hAnsi="Arial" w:cs="Arial"/>
        </w:rPr>
        <w:t xml:space="preserve">. 250 mm budou opatřeny z vnější stran tep. izolací </w:t>
      </w:r>
      <w:proofErr w:type="spellStart"/>
      <w:r w:rsidR="00AF729C">
        <w:rPr>
          <w:rFonts w:ascii="Arial" w:hAnsi="Arial" w:cs="Arial"/>
        </w:rPr>
        <w:t>tl</w:t>
      </w:r>
      <w:proofErr w:type="spellEnd"/>
      <w:r w:rsidR="00AF729C">
        <w:rPr>
          <w:rFonts w:ascii="Arial" w:hAnsi="Arial" w:cs="Arial"/>
        </w:rPr>
        <w:t xml:space="preserve">. </w:t>
      </w:r>
      <w:proofErr w:type="gramStart"/>
      <w:r w:rsidR="00AF729C">
        <w:rPr>
          <w:rFonts w:ascii="Arial" w:hAnsi="Arial" w:cs="Arial"/>
        </w:rPr>
        <w:t>50mm</w:t>
      </w:r>
      <w:proofErr w:type="gramEnd"/>
      <w:r w:rsidR="00AF729C">
        <w:rPr>
          <w:rFonts w:ascii="Arial" w:hAnsi="Arial" w:cs="Arial"/>
        </w:rPr>
        <w:t xml:space="preserve"> z pěnového polystyrénu EPS 70F.</w:t>
      </w:r>
      <w:r>
        <w:rPr>
          <w:rFonts w:ascii="Arial" w:hAnsi="Arial" w:cs="Arial"/>
        </w:rPr>
        <w:t xml:space="preserve"> Věnce budou vyztuženy 4x R1</w:t>
      </w:r>
      <w:r w:rsidR="00A618A2">
        <w:rPr>
          <w:rFonts w:ascii="Arial" w:hAnsi="Arial" w:cs="Arial"/>
        </w:rPr>
        <w:t>2</w:t>
      </w:r>
      <w:r>
        <w:rPr>
          <w:rFonts w:ascii="Arial" w:hAnsi="Arial" w:cs="Arial"/>
        </w:rPr>
        <w:t xml:space="preserve">, se </w:t>
      </w:r>
      <w:r w:rsidR="00F56431">
        <w:rPr>
          <w:rFonts w:ascii="Arial" w:hAnsi="Arial" w:cs="Arial"/>
        </w:rPr>
        <w:t>třmínky</w:t>
      </w:r>
      <w:r>
        <w:rPr>
          <w:rFonts w:ascii="Arial" w:hAnsi="Arial" w:cs="Arial"/>
        </w:rPr>
        <w:t xml:space="preserve"> po vzdálenosti 200mm z výztuže R6. Beton je C</w:t>
      </w:r>
      <w:r w:rsidR="00A618A2">
        <w:rPr>
          <w:rFonts w:ascii="Arial" w:hAnsi="Arial" w:cs="Arial"/>
        </w:rPr>
        <w:t>25</w:t>
      </w:r>
      <w:r>
        <w:rPr>
          <w:rFonts w:ascii="Arial" w:hAnsi="Arial" w:cs="Arial"/>
        </w:rPr>
        <w:t>/</w:t>
      </w:r>
      <w:r w:rsidR="00A618A2">
        <w:rPr>
          <w:rFonts w:ascii="Arial" w:hAnsi="Arial" w:cs="Arial"/>
        </w:rPr>
        <w:t>3</w:t>
      </w:r>
      <w:r>
        <w:rPr>
          <w:rFonts w:ascii="Arial" w:hAnsi="Arial" w:cs="Arial"/>
        </w:rPr>
        <w:t>0, XC</w:t>
      </w:r>
      <w:r w:rsidR="00716FB7">
        <w:rPr>
          <w:rFonts w:ascii="Arial" w:hAnsi="Arial" w:cs="Arial"/>
        </w:rPr>
        <w:t>3</w:t>
      </w:r>
      <w:r>
        <w:rPr>
          <w:rFonts w:ascii="Arial" w:hAnsi="Arial" w:cs="Arial"/>
        </w:rPr>
        <w:t>.</w:t>
      </w:r>
      <w:r w:rsidR="004D25F1">
        <w:rPr>
          <w:rFonts w:ascii="Arial" w:hAnsi="Arial" w:cs="Arial"/>
        </w:rPr>
        <w:t xml:space="preserve"> Nad dveřními otvory bude vodorovná v</w:t>
      </w:r>
      <w:r w:rsidR="00094FA6">
        <w:rPr>
          <w:rFonts w:ascii="Arial" w:hAnsi="Arial" w:cs="Arial"/>
        </w:rPr>
        <w:t>ý</w:t>
      </w:r>
      <w:r w:rsidR="004D25F1">
        <w:rPr>
          <w:rFonts w:ascii="Arial" w:hAnsi="Arial" w:cs="Arial"/>
        </w:rPr>
        <w:t xml:space="preserve">ztuž </w:t>
      </w:r>
      <w:r w:rsidR="00094FA6">
        <w:rPr>
          <w:rFonts w:ascii="Arial" w:hAnsi="Arial" w:cs="Arial"/>
        </w:rPr>
        <w:t xml:space="preserve">tvořena 6x </w:t>
      </w:r>
      <w:r w:rsidR="00A618A2">
        <w:rPr>
          <w:rFonts w:ascii="Arial" w:hAnsi="Arial" w:cs="Arial"/>
        </w:rPr>
        <w:t>R12</w:t>
      </w:r>
      <w:r w:rsidR="00094FA6">
        <w:rPr>
          <w:rFonts w:ascii="Arial" w:hAnsi="Arial" w:cs="Arial"/>
        </w:rPr>
        <w:t xml:space="preserve"> Kotevní délka </w:t>
      </w:r>
      <w:proofErr w:type="gramStart"/>
      <w:r w:rsidR="00094FA6">
        <w:rPr>
          <w:rFonts w:ascii="Arial" w:hAnsi="Arial" w:cs="Arial"/>
        </w:rPr>
        <w:t>800mm</w:t>
      </w:r>
      <w:proofErr w:type="gramEnd"/>
      <w:r w:rsidR="00094FA6">
        <w:rPr>
          <w:rFonts w:ascii="Arial" w:hAnsi="Arial" w:cs="Arial"/>
        </w:rPr>
        <w:t>.</w:t>
      </w:r>
    </w:p>
    <w:p w14:paraId="75FBA03E" w14:textId="57F7619D" w:rsidR="00CA21C9" w:rsidRDefault="00CA21C9" w:rsidP="00EC4794">
      <w:pPr>
        <w:jc w:val="both"/>
        <w:rPr>
          <w:rFonts w:ascii="Arial" w:hAnsi="Arial" w:cs="Arial"/>
        </w:rPr>
      </w:pPr>
      <w:r>
        <w:rPr>
          <w:rFonts w:ascii="Arial" w:hAnsi="Arial" w:cs="Arial"/>
        </w:rPr>
        <w:t>Věnce budou míst provedeny vrchní hranu ve sklonu 5° z důvodu uložení panelů.</w:t>
      </w:r>
    </w:p>
    <w:p w14:paraId="5460C0C1" w14:textId="2CD61152" w:rsidR="00EC4794" w:rsidRPr="00EC4794" w:rsidRDefault="00664AC2" w:rsidP="00EC4794">
      <w:pPr>
        <w:jc w:val="both"/>
        <w:rPr>
          <w:rFonts w:ascii="Arial" w:hAnsi="Arial" w:cs="Arial"/>
        </w:rPr>
      </w:pPr>
      <w:r>
        <w:rPr>
          <w:rFonts w:ascii="Arial" w:hAnsi="Arial" w:cs="Arial"/>
        </w:rPr>
        <w:t xml:space="preserve"> </w:t>
      </w:r>
    </w:p>
    <w:p w14:paraId="73012FFB" w14:textId="77777777" w:rsidR="002270BD" w:rsidRDefault="002270BD" w:rsidP="003A431A">
      <w:pPr>
        <w:pStyle w:val="Bezmezer"/>
        <w:jc w:val="both"/>
        <w:rPr>
          <w:rFonts w:ascii="Arial" w:hAnsi="Arial" w:cs="Arial"/>
          <w:b/>
          <w:color w:val="000000"/>
        </w:rPr>
      </w:pPr>
      <w:r w:rsidRPr="003A431A">
        <w:rPr>
          <w:rFonts w:ascii="Arial" w:hAnsi="Arial" w:cs="Arial"/>
          <w:b/>
          <w:color w:val="000000"/>
        </w:rPr>
        <w:t>Střecha</w:t>
      </w:r>
    </w:p>
    <w:p w14:paraId="0F9A9291" w14:textId="77777777" w:rsidR="003C7FB5" w:rsidRPr="003A431A" w:rsidRDefault="003C7FB5" w:rsidP="003A431A">
      <w:pPr>
        <w:pStyle w:val="Bezmezer"/>
        <w:jc w:val="both"/>
        <w:rPr>
          <w:rFonts w:ascii="Arial" w:hAnsi="Arial" w:cs="Arial"/>
          <w:b/>
          <w:color w:val="000000"/>
        </w:rPr>
      </w:pPr>
    </w:p>
    <w:p w14:paraId="37F58B2F" w14:textId="4BC8F3F5" w:rsidR="00EC4794" w:rsidRDefault="00664AC2" w:rsidP="00EC4794">
      <w:pPr>
        <w:jc w:val="both"/>
        <w:rPr>
          <w:rFonts w:ascii="Arial" w:hAnsi="Arial" w:cs="Arial"/>
        </w:rPr>
      </w:pPr>
      <w:r>
        <w:rPr>
          <w:rFonts w:ascii="Arial" w:hAnsi="Arial" w:cs="Arial"/>
        </w:rPr>
        <w:t>Střešní kon</w:t>
      </w:r>
      <w:r w:rsidR="00F56431">
        <w:rPr>
          <w:rFonts w:ascii="Arial" w:hAnsi="Arial" w:cs="Arial"/>
        </w:rPr>
        <w:t>s</w:t>
      </w:r>
      <w:r>
        <w:rPr>
          <w:rFonts w:ascii="Arial" w:hAnsi="Arial" w:cs="Arial"/>
        </w:rPr>
        <w:t xml:space="preserve">trukce nového přístřešku je provedena </w:t>
      </w:r>
      <w:proofErr w:type="gramStart"/>
      <w:r>
        <w:rPr>
          <w:rFonts w:ascii="Arial" w:hAnsi="Arial" w:cs="Arial"/>
        </w:rPr>
        <w:t>z</w:t>
      </w:r>
      <w:proofErr w:type="gramEnd"/>
      <w:r w:rsidR="00997CF4">
        <w:rPr>
          <w:rFonts w:ascii="Arial" w:hAnsi="Arial" w:cs="Arial"/>
        </w:rPr>
        <w:t xml:space="preserve"> sendvičových </w:t>
      </w:r>
      <w:r>
        <w:rPr>
          <w:rFonts w:ascii="Arial" w:hAnsi="Arial" w:cs="Arial"/>
        </w:rPr>
        <w:t xml:space="preserve">panelů </w:t>
      </w:r>
      <w:proofErr w:type="spellStart"/>
      <w:r w:rsidR="00997CF4">
        <w:rPr>
          <w:rFonts w:ascii="Arial" w:hAnsi="Arial" w:cs="Arial"/>
        </w:rPr>
        <w:t>t</w:t>
      </w:r>
      <w:r>
        <w:rPr>
          <w:rFonts w:ascii="Arial" w:hAnsi="Arial" w:cs="Arial"/>
        </w:rPr>
        <w:t>l</w:t>
      </w:r>
      <w:proofErr w:type="spellEnd"/>
      <w:r>
        <w:rPr>
          <w:rFonts w:ascii="Arial" w:hAnsi="Arial" w:cs="Arial"/>
        </w:rPr>
        <w:t xml:space="preserve">. </w:t>
      </w:r>
      <w:r w:rsidR="00A618A2">
        <w:rPr>
          <w:rFonts w:ascii="Arial" w:hAnsi="Arial" w:cs="Arial"/>
        </w:rPr>
        <w:t xml:space="preserve">140mm </w:t>
      </w:r>
      <w:r w:rsidR="00997CF4">
        <w:rPr>
          <w:rFonts w:ascii="Arial" w:hAnsi="Arial" w:cs="Arial"/>
        </w:rPr>
        <w:t>IPN požární odolnosti REI 90 DP1</w:t>
      </w:r>
      <w:r>
        <w:rPr>
          <w:rFonts w:ascii="Arial" w:hAnsi="Arial" w:cs="Arial"/>
        </w:rPr>
        <w:t>. Panely jsou uložen</w:t>
      </w:r>
      <w:r w:rsidR="00997CF4">
        <w:rPr>
          <w:rFonts w:ascii="Arial" w:hAnsi="Arial" w:cs="Arial"/>
        </w:rPr>
        <w:t>y na betonových věncích a kotveny k těmto betonovým věncům.</w:t>
      </w:r>
      <w:r w:rsidR="00CA21C9">
        <w:rPr>
          <w:rFonts w:ascii="Arial" w:hAnsi="Arial" w:cs="Arial"/>
        </w:rPr>
        <w:t xml:space="preserve"> Střešní panely budou položeny na betonovou konstrukci věnce skrze separační vrstvu tvořenou např. molitanovými pásky, tak aby nebyly přímo ve styku s beton. konstrukcí.</w:t>
      </w:r>
    </w:p>
    <w:p w14:paraId="61E960FD" w14:textId="77777777" w:rsidR="00F32D41" w:rsidRPr="00EC4794" w:rsidRDefault="00F32D41" w:rsidP="00EC4794">
      <w:pPr>
        <w:jc w:val="both"/>
        <w:rPr>
          <w:rFonts w:ascii="Arial" w:hAnsi="Arial" w:cs="Arial"/>
        </w:rPr>
      </w:pPr>
    </w:p>
    <w:p w14:paraId="513ABEB9" w14:textId="77777777" w:rsidR="003C7FB5" w:rsidRPr="003C7FB5" w:rsidRDefault="003C7FB5" w:rsidP="003C7FB5">
      <w:pPr>
        <w:jc w:val="both"/>
        <w:rPr>
          <w:rFonts w:ascii="Arial" w:hAnsi="Arial" w:cs="Arial"/>
        </w:rPr>
      </w:pPr>
    </w:p>
    <w:p w14:paraId="55B39FDD" w14:textId="77777777" w:rsidR="002270BD" w:rsidRPr="003A431A" w:rsidRDefault="002270BD" w:rsidP="003A431A">
      <w:pPr>
        <w:jc w:val="both"/>
        <w:rPr>
          <w:rFonts w:ascii="Arial" w:hAnsi="Arial" w:cs="Arial"/>
          <w:color w:val="000000"/>
          <w:sz w:val="12"/>
          <w:szCs w:val="12"/>
        </w:rPr>
      </w:pPr>
    </w:p>
    <w:p w14:paraId="6708C743" w14:textId="77777777" w:rsidR="002270BD" w:rsidRPr="003A431A" w:rsidRDefault="002270BD" w:rsidP="003A431A">
      <w:pPr>
        <w:pStyle w:val="Bezmezer"/>
        <w:jc w:val="both"/>
        <w:rPr>
          <w:rFonts w:ascii="Arial" w:hAnsi="Arial" w:cs="Arial"/>
          <w:b/>
          <w:color w:val="000000"/>
        </w:rPr>
      </w:pPr>
      <w:r w:rsidRPr="003A431A">
        <w:rPr>
          <w:rFonts w:ascii="Arial" w:hAnsi="Arial" w:cs="Arial"/>
          <w:b/>
          <w:color w:val="000000"/>
        </w:rPr>
        <w:t>Výplně otvorů</w:t>
      </w:r>
    </w:p>
    <w:p w14:paraId="56D13758" w14:textId="77777777" w:rsidR="002270BD" w:rsidRDefault="002270BD" w:rsidP="003A431A">
      <w:pPr>
        <w:pStyle w:val="Bezmezer"/>
        <w:jc w:val="both"/>
        <w:rPr>
          <w:rFonts w:ascii="Arial" w:hAnsi="Arial" w:cs="Arial"/>
        </w:rPr>
      </w:pPr>
    </w:p>
    <w:p w14:paraId="33451B4A" w14:textId="77777777" w:rsidR="007703D3" w:rsidRDefault="007703D3" w:rsidP="007703D3">
      <w:pPr>
        <w:jc w:val="both"/>
        <w:rPr>
          <w:rFonts w:ascii="Arial" w:hAnsi="Arial" w:cs="Arial"/>
        </w:rPr>
      </w:pPr>
      <w:r>
        <w:rPr>
          <w:rFonts w:ascii="Arial" w:hAnsi="Arial" w:cs="Arial"/>
        </w:rPr>
        <w:t>Dveře:</w:t>
      </w:r>
    </w:p>
    <w:p w14:paraId="7D34A412" w14:textId="77777777" w:rsidR="007703D3" w:rsidRDefault="007703D3" w:rsidP="007703D3">
      <w:pPr>
        <w:jc w:val="both"/>
        <w:rPr>
          <w:rFonts w:ascii="Arial" w:hAnsi="Arial" w:cs="Arial"/>
        </w:rPr>
      </w:pPr>
    </w:p>
    <w:p w14:paraId="67873D99" w14:textId="778C61BE" w:rsidR="00BE660C" w:rsidRPr="00810103" w:rsidRDefault="009A5E94" w:rsidP="007703D3">
      <w:pPr>
        <w:jc w:val="both"/>
        <w:rPr>
          <w:rFonts w:ascii="Arial" w:hAnsi="Arial" w:cs="Arial"/>
        </w:rPr>
      </w:pPr>
      <w:r w:rsidRPr="00810103">
        <w:rPr>
          <w:rFonts w:ascii="Arial" w:hAnsi="Arial" w:cs="Arial"/>
        </w:rPr>
        <w:t xml:space="preserve">Nově provedené dveře </w:t>
      </w:r>
      <w:r w:rsidR="00DE432C" w:rsidRPr="00810103">
        <w:rPr>
          <w:rFonts w:ascii="Arial" w:hAnsi="Arial" w:cs="Arial"/>
        </w:rPr>
        <w:t xml:space="preserve">D1 </w:t>
      </w:r>
      <w:r w:rsidRPr="00810103">
        <w:rPr>
          <w:rFonts w:ascii="Arial" w:hAnsi="Arial" w:cs="Arial"/>
        </w:rPr>
        <w:t xml:space="preserve">v místnosti č.101 budou provedeny jako </w:t>
      </w:r>
      <w:proofErr w:type="spellStart"/>
      <w:r w:rsidR="00DE432C" w:rsidRPr="00810103">
        <w:rPr>
          <w:rFonts w:ascii="Arial" w:hAnsi="Arial" w:cs="Arial"/>
        </w:rPr>
        <w:t>otevíravé</w:t>
      </w:r>
      <w:proofErr w:type="spellEnd"/>
      <w:r w:rsidR="00DE432C" w:rsidRPr="00810103">
        <w:rPr>
          <w:rFonts w:ascii="Arial" w:hAnsi="Arial" w:cs="Arial"/>
        </w:rPr>
        <w:t xml:space="preserve"> s nadsvětlíkem. Provedení </w:t>
      </w:r>
      <w:r w:rsidRPr="00810103">
        <w:rPr>
          <w:rFonts w:ascii="Arial" w:hAnsi="Arial" w:cs="Arial"/>
        </w:rPr>
        <w:t>hliníkové tříkomorové osazen</w:t>
      </w:r>
      <w:r w:rsidR="00DE432C" w:rsidRPr="00810103">
        <w:rPr>
          <w:rFonts w:ascii="Arial" w:hAnsi="Arial" w:cs="Arial"/>
        </w:rPr>
        <w:t>é</w:t>
      </w:r>
      <w:r w:rsidRPr="00810103">
        <w:rPr>
          <w:rFonts w:ascii="Arial" w:hAnsi="Arial" w:cs="Arial"/>
        </w:rPr>
        <w:t xml:space="preserve"> izolačním dvojsklem. Stavební hloubka rámu je </w:t>
      </w:r>
      <w:proofErr w:type="gramStart"/>
      <w:r w:rsidRPr="00810103">
        <w:rPr>
          <w:rFonts w:ascii="Arial" w:hAnsi="Arial" w:cs="Arial"/>
        </w:rPr>
        <w:t>72mm</w:t>
      </w:r>
      <w:proofErr w:type="gramEnd"/>
      <w:r w:rsidRPr="00810103">
        <w:rPr>
          <w:rFonts w:ascii="Arial" w:hAnsi="Arial" w:cs="Arial"/>
        </w:rPr>
        <w:t>. Rám je proveden s přerušovanými tepelnými most.</w:t>
      </w:r>
    </w:p>
    <w:p w14:paraId="5326BF38" w14:textId="71E38A4F" w:rsidR="00DE432C" w:rsidRPr="00810103" w:rsidRDefault="00DE432C" w:rsidP="007703D3">
      <w:pPr>
        <w:jc w:val="both"/>
        <w:rPr>
          <w:rFonts w:ascii="Arial" w:hAnsi="Arial" w:cs="Arial"/>
        </w:rPr>
      </w:pPr>
      <w:r w:rsidRPr="00810103">
        <w:rPr>
          <w:rFonts w:ascii="Arial" w:hAnsi="Arial" w:cs="Arial"/>
        </w:rPr>
        <w:t xml:space="preserve">Dvojité </w:t>
      </w:r>
      <w:proofErr w:type="spellStart"/>
      <w:r w:rsidRPr="00810103">
        <w:rPr>
          <w:rFonts w:ascii="Arial" w:hAnsi="Arial" w:cs="Arial"/>
        </w:rPr>
        <w:t>otevíravé</w:t>
      </w:r>
      <w:proofErr w:type="spellEnd"/>
      <w:r w:rsidRPr="00810103">
        <w:rPr>
          <w:rFonts w:ascii="Arial" w:hAnsi="Arial" w:cs="Arial"/>
        </w:rPr>
        <w:t xml:space="preserve"> kovové</w:t>
      </w:r>
      <w:r w:rsidR="000A6CB6" w:rsidRPr="00810103">
        <w:rPr>
          <w:rFonts w:ascii="Arial" w:hAnsi="Arial" w:cs="Arial"/>
        </w:rPr>
        <w:t xml:space="preserve"> </w:t>
      </w:r>
      <w:r w:rsidR="0007255E">
        <w:rPr>
          <w:rFonts w:ascii="Arial" w:hAnsi="Arial" w:cs="Arial"/>
        </w:rPr>
        <w:t>vrata</w:t>
      </w:r>
      <w:r w:rsidR="0007255E" w:rsidRPr="00810103">
        <w:rPr>
          <w:rFonts w:ascii="Arial" w:hAnsi="Arial" w:cs="Arial"/>
        </w:rPr>
        <w:t xml:space="preserve"> </w:t>
      </w:r>
      <w:r w:rsidR="000A6CB6" w:rsidRPr="00810103">
        <w:rPr>
          <w:rFonts w:ascii="Arial" w:hAnsi="Arial" w:cs="Arial"/>
        </w:rPr>
        <w:t>do míst. č. 102</w:t>
      </w:r>
      <w:r w:rsidRPr="00810103">
        <w:rPr>
          <w:rFonts w:ascii="Arial" w:hAnsi="Arial" w:cs="Arial"/>
        </w:rPr>
        <w:t xml:space="preserve"> budou provedeny jako svařovaný prvek z uzavřených kovových profilů 60/40/2. Jako výplň bude použit ve spodní části plech </w:t>
      </w:r>
      <w:proofErr w:type="spellStart"/>
      <w:r w:rsidRPr="00810103">
        <w:rPr>
          <w:rFonts w:ascii="Arial" w:hAnsi="Arial" w:cs="Arial"/>
        </w:rPr>
        <w:t>tl</w:t>
      </w:r>
      <w:proofErr w:type="spellEnd"/>
      <w:r w:rsidRPr="00810103">
        <w:rPr>
          <w:rFonts w:ascii="Arial" w:hAnsi="Arial" w:cs="Arial"/>
        </w:rPr>
        <w:t xml:space="preserve">. </w:t>
      </w:r>
      <w:proofErr w:type="gramStart"/>
      <w:r w:rsidRPr="00810103">
        <w:rPr>
          <w:rFonts w:ascii="Arial" w:hAnsi="Arial" w:cs="Arial"/>
        </w:rPr>
        <w:t>1mm</w:t>
      </w:r>
      <w:proofErr w:type="gramEnd"/>
      <w:r w:rsidRPr="00810103">
        <w:rPr>
          <w:rFonts w:ascii="Arial" w:hAnsi="Arial" w:cs="Arial"/>
        </w:rPr>
        <w:t>. Jako výplň</w:t>
      </w:r>
      <w:r w:rsidR="000A6CB6" w:rsidRPr="00810103">
        <w:rPr>
          <w:rFonts w:ascii="Arial" w:hAnsi="Arial" w:cs="Arial"/>
        </w:rPr>
        <w:t xml:space="preserve"> další části</w:t>
      </w:r>
      <w:r w:rsidRPr="00810103">
        <w:rPr>
          <w:rFonts w:ascii="Arial" w:hAnsi="Arial" w:cs="Arial"/>
        </w:rPr>
        <w:t xml:space="preserve"> bude použito pletivo s oky 50/</w:t>
      </w:r>
      <w:proofErr w:type="gramStart"/>
      <w:r w:rsidRPr="00810103">
        <w:rPr>
          <w:rFonts w:ascii="Arial" w:hAnsi="Arial" w:cs="Arial"/>
        </w:rPr>
        <w:t>50mm</w:t>
      </w:r>
      <w:proofErr w:type="gramEnd"/>
      <w:r w:rsidR="000A6CB6" w:rsidRPr="00810103">
        <w:rPr>
          <w:rFonts w:ascii="Arial" w:hAnsi="Arial" w:cs="Arial"/>
        </w:rPr>
        <w:t xml:space="preserve"> přivařené k rámu křídla</w:t>
      </w:r>
      <w:r w:rsidRPr="00810103">
        <w:rPr>
          <w:rFonts w:ascii="Arial" w:hAnsi="Arial" w:cs="Arial"/>
        </w:rPr>
        <w:t>. Jako zárubeň bude použit kovový svařenec provedený z uzavřených profilů 60/60/2. Panty bu</w:t>
      </w:r>
      <w:r w:rsidR="000A6CB6" w:rsidRPr="00810103">
        <w:rPr>
          <w:rFonts w:ascii="Arial" w:hAnsi="Arial" w:cs="Arial"/>
        </w:rPr>
        <w:t>d</w:t>
      </w:r>
      <w:r w:rsidRPr="00810103">
        <w:rPr>
          <w:rFonts w:ascii="Arial" w:hAnsi="Arial" w:cs="Arial"/>
        </w:rPr>
        <w:t>ou přivařeny</w:t>
      </w:r>
      <w:r w:rsidR="000A6CB6" w:rsidRPr="00810103">
        <w:rPr>
          <w:rFonts w:ascii="Arial" w:hAnsi="Arial" w:cs="Arial"/>
        </w:rPr>
        <w:t xml:space="preserve"> v počtu </w:t>
      </w:r>
      <w:r w:rsidR="000720BE" w:rsidRPr="00810103">
        <w:rPr>
          <w:rFonts w:ascii="Arial" w:hAnsi="Arial" w:cs="Arial"/>
        </w:rPr>
        <w:t xml:space="preserve">4 </w:t>
      </w:r>
      <w:r w:rsidR="000A6CB6" w:rsidRPr="00810103">
        <w:rPr>
          <w:rFonts w:ascii="Arial" w:hAnsi="Arial" w:cs="Arial"/>
        </w:rPr>
        <w:t>k</w:t>
      </w:r>
      <w:r w:rsidR="000720BE" w:rsidRPr="00810103">
        <w:rPr>
          <w:rFonts w:ascii="Arial" w:hAnsi="Arial" w:cs="Arial"/>
        </w:rPr>
        <w:t>u</w:t>
      </w:r>
      <w:r w:rsidR="000A6CB6" w:rsidRPr="00810103">
        <w:rPr>
          <w:rFonts w:ascii="Arial" w:hAnsi="Arial" w:cs="Arial"/>
        </w:rPr>
        <w:t>s</w:t>
      </w:r>
      <w:r w:rsidR="000720BE" w:rsidRPr="00810103">
        <w:rPr>
          <w:rFonts w:ascii="Arial" w:hAnsi="Arial" w:cs="Arial"/>
        </w:rPr>
        <w:t>ů</w:t>
      </w:r>
      <w:r w:rsidR="000A6CB6" w:rsidRPr="00810103">
        <w:rPr>
          <w:rFonts w:ascii="Arial" w:hAnsi="Arial" w:cs="Arial"/>
        </w:rPr>
        <w:t xml:space="preserve"> pantů na každé straně zárubně</w:t>
      </w:r>
      <w:r w:rsidRPr="00810103">
        <w:rPr>
          <w:rFonts w:ascii="Arial" w:hAnsi="Arial" w:cs="Arial"/>
        </w:rPr>
        <w:t xml:space="preserve"> Budou přivařeny kotevní </w:t>
      </w:r>
      <w:r w:rsidR="000A6CB6" w:rsidRPr="00810103">
        <w:rPr>
          <w:rFonts w:ascii="Arial" w:hAnsi="Arial" w:cs="Arial"/>
        </w:rPr>
        <w:t xml:space="preserve">prvky pro uchycení zárubně ke zdivu délky </w:t>
      </w:r>
      <w:proofErr w:type="gramStart"/>
      <w:r w:rsidR="000A6CB6" w:rsidRPr="00810103">
        <w:rPr>
          <w:rFonts w:ascii="Arial" w:hAnsi="Arial" w:cs="Arial"/>
        </w:rPr>
        <w:t>150mm</w:t>
      </w:r>
      <w:proofErr w:type="gramEnd"/>
      <w:r w:rsidR="000A6CB6" w:rsidRPr="00810103">
        <w:rPr>
          <w:rFonts w:ascii="Arial" w:hAnsi="Arial" w:cs="Arial"/>
        </w:rPr>
        <w:t xml:space="preserve"> na konci provedeno V rozdělení. Pomocí těchto kotevních prvků budou dveře kotveny k</w:t>
      </w:r>
      <w:r w:rsidR="000720BE" w:rsidRPr="00810103">
        <w:rPr>
          <w:rFonts w:ascii="Arial" w:hAnsi="Arial" w:cs="Arial"/>
        </w:rPr>
        <w:t>e svislým konstrukcím.</w:t>
      </w:r>
      <w:r w:rsidR="008F0336" w:rsidRPr="00810103">
        <w:rPr>
          <w:rFonts w:ascii="Arial" w:hAnsi="Arial" w:cs="Arial"/>
        </w:rPr>
        <w:t xml:space="preserve"> Povrchová úprava bude 1x základní antikorozní nátěr, 2x vrchní email.</w:t>
      </w:r>
    </w:p>
    <w:p w14:paraId="5FC5286A" w14:textId="77777777" w:rsidR="00DE432C" w:rsidRDefault="00DE432C" w:rsidP="007703D3">
      <w:pPr>
        <w:jc w:val="both"/>
        <w:rPr>
          <w:rFonts w:ascii="Arial" w:hAnsi="Arial" w:cs="Arial"/>
        </w:rPr>
      </w:pPr>
    </w:p>
    <w:p w14:paraId="4A53088C" w14:textId="77777777" w:rsidR="007703D3" w:rsidRPr="003A431A" w:rsidRDefault="007703D3" w:rsidP="003A431A">
      <w:pPr>
        <w:pStyle w:val="Bezmezer"/>
        <w:jc w:val="both"/>
        <w:rPr>
          <w:rFonts w:ascii="Arial" w:hAnsi="Arial" w:cs="Arial"/>
          <w:color w:val="000000"/>
          <w:sz w:val="12"/>
          <w:szCs w:val="12"/>
        </w:rPr>
      </w:pPr>
    </w:p>
    <w:p w14:paraId="6E7BC743" w14:textId="77777777" w:rsidR="002270BD" w:rsidRPr="003A431A" w:rsidRDefault="002270BD" w:rsidP="003A431A">
      <w:pPr>
        <w:pStyle w:val="Bezmezer"/>
        <w:jc w:val="both"/>
        <w:rPr>
          <w:rFonts w:ascii="Arial" w:hAnsi="Arial" w:cs="Arial"/>
          <w:color w:val="000000"/>
          <w:sz w:val="12"/>
          <w:szCs w:val="12"/>
        </w:rPr>
      </w:pPr>
    </w:p>
    <w:p w14:paraId="1D983E77" w14:textId="77777777" w:rsidR="002270BD" w:rsidRPr="003A431A" w:rsidRDefault="002270BD" w:rsidP="003A431A">
      <w:pPr>
        <w:pStyle w:val="Bezmezer"/>
        <w:jc w:val="both"/>
        <w:rPr>
          <w:rFonts w:ascii="Arial" w:hAnsi="Arial" w:cs="Arial"/>
          <w:b/>
          <w:color w:val="000000"/>
        </w:rPr>
      </w:pPr>
      <w:r w:rsidRPr="003A431A">
        <w:rPr>
          <w:rFonts w:ascii="Arial" w:hAnsi="Arial" w:cs="Arial"/>
          <w:b/>
          <w:color w:val="000000"/>
        </w:rPr>
        <w:t>Úpravy povrchů</w:t>
      </w:r>
    </w:p>
    <w:p w14:paraId="74A12F13" w14:textId="77777777" w:rsidR="009E3492" w:rsidRPr="003A431A" w:rsidRDefault="009E3492" w:rsidP="003A431A">
      <w:pPr>
        <w:jc w:val="both"/>
        <w:rPr>
          <w:rFonts w:ascii="Arial" w:hAnsi="Arial" w:cs="Arial"/>
          <w:color w:val="000000"/>
        </w:rPr>
      </w:pPr>
    </w:p>
    <w:p w14:paraId="6697CF8E" w14:textId="5FF5E26F" w:rsidR="002270BD" w:rsidRDefault="008D45CA" w:rsidP="003A431A">
      <w:pPr>
        <w:jc w:val="both"/>
        <w:rPr>
          <w:rFonts w:ascii="Arial" w:hAnsi="Arial" w:cs="Arial"/>
          <w:color w:val="000000"/>
        </w:rPr>
      </w:pPr>
      <w:r>
        <w:rPr>
          <w:rFonts w:ascii="Arial" w:hAnsi="Arial" w:cs="Arial"/>
          <w:color w:val="000000"/>
        </w:rPr>
        <w:t>Nové v</w:t>
      </w:r>
      <w:r w:rsidR="002270BD" w:rsidRPr="003A431A">
        <w:rPr>
          <w:rFonts w:ascii="Arial" w:hAnsi="Arial" w:cs="Arial"/>
          <w:color w:val="000000"/>
        </w:rPr>
        <w:t xml:space="preserve">nitřní omítky budou dvouvrstvé, štukové prováděny </w:t>
      </w:r>
      <w:r w:rsidR="00EC4794">
        <w:rPr>
          <w:rFonts w:ascii="Arial" w:hAnsi="Arial" w:cs="Arial"/>
          <w:color w:val="000000"/>
        </w:rPr>
        <w:t>ručně</w:t>
      </w:r>
      <w:r w:rsidR="002270BD" w:rsidRPr="003A431A">
        <w:rPr>
          <w:rFonts w:ascii="Arial" w:hAnsi="Arial" w:cs="Arial"/>
          <w:color w:val="000000"/>
        </w:rPr>
        <w:t>. V místech kde bude omítka překrývat různé materiály je nutno do omítky vložit výztužnou síťku perlinku pro přenesení tahových sil. Rohy a ostění budou provedeny z žárově pozinkovaných lišt.</w:t>
      </w:r>
      <w:r w:rsidR="00EC4794">
        <w:rPr>
          <w:rFonts w:ascii="Arial" w:hAnsi="Arial" w:cs="Arial"/>
          <w:color w:val="000000"/>
        </w:rPr>
        <w:t xml:space="preserve"> Exponované rohy dveřních otvorů budou dále opatřeny ochran</w:t>
      </w:r>
      <w:r w:rsidR="00C931EE">
        <w:rPr>
          <w:rFonts w:ascii="Arial" w:hAnsi="Arial" w:cs="Arial"/>
          <w:color w:val="000000"/>
        </w:rPr>
        <w:t>n</w:t>
      </w:r>
      <w:r w:rsidR="00EC4794">
        <w:rPr>
          <w:rFonts w:ascii="Arial" w:hAnsi="Arial" w:cs="Arial"/>
          <w:color w:val="000000"/>
        </w:rPr>
        <w:t>ým profilem L.</w:t>
      </w:r>
    </w:p>
    <w:p w14:paraId="76FCB747" w14:textId="13085670" w:rsidR="00836E72" w:rsidRPr="003A431A" w:rsidRDefault="00836E72" w:rsidP="003A431A">
      <w:pPr>
        <w:jc w:val="both"/>
        <w:rPr>
          <w:rFonts w:ascii="Arial" w:hAnsi="Arial" w:cs="Arial"/>
          <w:color w:val="000000"/>
        </w:rPr>
      </w:pPr>
      <w:r>
        <w:rPr>
          <w:rFonts w:ascii="Arial" w:hAnsi="Arial" w:cs="Arial"/>
          <w:color w:val="000000"/>
        </w:rPr>
        <w:t xml:space="preserve">Nově vnější omítky jsou provedeny jako </w:t>
      </w:r>
      <w:proofErr w:type="gramStart"/>
      <w:r>
        <w:rPr>
          <w:rFonts w:ascii="Arial" w:hAnsi="Arial" w:cs="Arial"/>
          <w:color w:val="000000"/>
        </w:rPr>
        <w:t>dvouvrstvé</w:t>
      </w:r>
      <w:r w:rsidR="00997CF4">
        <w:rPr>
          <w:rFonts w:ascii="Arial" w:hAnsi="Arial" w:cs="Arial"/>
          <w:color w:val="000000"/>
        </w:rPr>
        <w:t>- První</w:t>
      </w:r>
      <w:proofErr w:type="gramEnd"/>
      <w:r w:rsidR="00997CF4">
        <w:rPr>
          <w:rFonts w:ascii="Arial" w:hAnsi="Arial" w:cs="Arial"/>
          <w:color w:val="000000"/>
        </w:rPr>
        <w:t xml:space="preserve"> vrstva je</w:t>
      </w:r>
      <w:r w:rsidR="0018641D">
        <w:rPr>
          <w:rFonts w:ascii="Arial" w:hAnsi="Arial" w:cs="Arial"/>
          <w:color w:val="000000"/>
        </w:rPr>
        <w:t xml:space="preserve"> </w:t>
      </w:r>
      <w:r w:rsidR="00997CF4">
        <w:rPr>
          <w:rFonts w:ascii="Arial" w:hAnsi="Arial" w:cs="Arial"/>
          <w:color w:val="000000"/>
        </w:rPr>
        <w:t>provedena z MVC omítky a následně je provedena ztužující vrstva z </w:t>
      </w:r>
      <w:proofErr w:type="spellStart"/>
      <w:r w:rsidR="00997CF4">
        <w:rPr>
          <w:rFonts w:ascii="Arial" w:hAnsi="Arial" w:cs="Arial"/>
          <w:color w:val="000000"/>
        </w:rPr>
        <w:t>sklotextilní</w:t>
      </w:r>
      <w:proofErr w:type="spellEnd"/>
      <w:r w:rsidR="00997CF4">
        <w:rPr>
          <w:rFonts w:ascii="Arial" w:hAnsi="Arial" w:cs="Arial"/>
          <w:color w:val="000000"/>
        </w:rPr>
        <w:t xml:space="preserve"> sítě a cementového stěrkového fasádního lepidla. Následně je provedena zrnitá omítka 1,5mm</w:t>
      </w:r>
      <w:r w:rsidR="0007255E">
        <w:rPr>
          <w:rFonts w:ascii="Arial" w:hAnsi="Arial" w:cs="Arial"/>
          <w:color w:val="000000"/>
        </w:rPr>
        <w:t>/mozaiková omítka (soklová část fasády – v.</w:t>
      </w:r>
      <w:proofErr w:type="gramStart"/>
      <w:r w:rsidR="0007255E">
        <w:rPr>
          <w:rFonts w:ascii="Arial" w:hAnsi="Arial" w:cs="Arial"/>
          <w:color w:val="000000"/>
        </w:rPr>
        <w:t>300mm</w:t>
      </w:r>
      <w:proofErr w:type="gramEnd"/>
      <w:r w:rsidR="0007255E">
        <w:rPr>
          <w:rFonts w:ascii="Arial" w:hAnsi="Arial" w:cs="Arial"/>
          <w:color w:val="000000"/>
        </w:rPr>
        <w:t>)</w:t>
      </w:r>
      <w:r w:rsidR="00997CF4">
        <w:rPr>
          <w:rFonts w:ascii="Arial" w:hAnsi="Arial" w:cs="Arial"/>
          <w:color w:val="000000"/>
        </w:rPr>
        <w:t>.</w:t>
      </w:r>
      <w:r>
        <w:rPr>
          <w:rFonts w:ascii="Arial" w:hAnsi="Arial" w:cs="Arial"/>
          <w:color w:val="000000"/>
        </w:rPr>
        <w:t xml:space="preserve"> Omítka </w:t>
      </w:r>
      <w:r w:rsidR="00997CF4">
        <w:rPr>
          <w:rFonts w:ascii="Arial" w:hAnsi="Arial" w:cs="Arial"/>
          <w:color w:val="000000"/>
        </w:rPr>
        <w:t xml:space="preserve">MVC </w:t>
      </w:r>
      <w:r>
        <w:rPr>
          <w:rFonts w:ascii="Arial" w:hAnsi="Arial" w:cs="Arial"/>
          <w:color w:val="000000"/>
        </w:rPr>
        <w:t xml:space="preserve">navazující na provedenou svislou hydroizolaci bude vyztužena textilní sítí. </w:t>
      </w:r>
      <w:r w:rsidRPr="003A431A">
        <w:rPr>
          <w:rFonts w:ascii="Arial" w:hAnsi="Arial" w:cs="Arial"/>
          <w:color w:val="000000"/>
        </w:rPr>
        <w:t>V </w:t>
      </w:r>
      <w:proofErr w:type="gramStart"/>
      <w:r w:rsidRPr="003A431A">
        <w:rPr>
          <w:rFonts w:ascii="Arial" w:hAnsi="Arial" w:cs="Arial"/>
          <w:color w:val="000000"/>
        </w:rPr>
        <w:t>místech</w:t>
      </w:r>
      <w:proofErr w:type="gramEnd"/>
      <w:r w:rsidRPr="003A431A">
        <w:rPr>
          <w:rFonts w:ascii="Arial" w:hAnsi="Arial" w:cs="Arial"/>
          <w:color w:val="000000"/>
        </w:rPr>
        <w:t xml:space="preserve"> kde bude omítka překrývat různé materiály je nutno do omítky vložit výztužnou síťku perlinku pro přenesení tahových sil</w:t>
      </w:r>
      <w:r>
        <w:rPr>
          <w:rFonts w:ascii="Arial" w:hAnsi="Arial" w:cs="Arial"/>
          <w:color w:val="000000"/>
        </w:rPr>
        <w:t>. Roh v jižní části exponovaný provozem bude vyztužen L profilem.</w:t>
      </w:r>
    </w:p>
    <w:p w14:paraId="69026AE7" w14:textId="77777777" w:rsidR="002270BD" w:rsidRPr="003A431A" w:rsidRDefault="002270BD" w:rsidP="003A431A">
      <w:pPr>
        <w:jc w:val="both"/>
        <w:rPr>
          <w:rFonts w:ascii="Arial" w:hAnsi="Arial" w:cs="Arial"/>
          <w:color w:val="000000"/>
          <w:sz w:val="12"/>
          <w:szCs w:val="12"/>
        </w:rPr>
      </w:pPr>
    </w:p>
    <w:p w14:paraId="1CCC0479" w14:textId="77777777" w:rsidR="002270BD" w:rsidRPr="003A431A" w:rsidRDefault="002270BD" w:rsidP="003A431A">
      <w:pPr>
        <w:jc w:val="both"/>
        <w:rPr>
          <w:rFonts w:ascii="Arial" w:hAnsi="Arial" w:cs="Arial"/>
          <w:b/>
          <w:color w:val="000000"/>
        </w:rPr>
      </w:pPr>
      <w:r w:rsidRPr="003A431A">
        <w:rPr>
          <w:rFonts w:ascii="Arial" w:hAnsi="Arial" w:cs="Arial"/>
          <w:b/>
          <w:color w:val="000000"/>
        </w:rPr>
        <w:t>Podlahy</w:t>
      </w:r>
    </w:p>
    <w:p w14:paraId="59D466A7" w14:textId="2E4FF5C1" w:rsidR="004D5C9F" w:rsidRDefault="002A4D87" w:rsidP="009A57AD">
      <w:pPr>
        <w:jc w:val="both"/>
        <w:rPr>
          <w:rFonts w:ascii="Arial" w:hAnsi="Arial" w:cs="Arial"/>
          <w:color w:val="000000"/>
        </w:rPr>
      </w:pPr>
      <w:r>
        <w:rPr>
          <w:rFonts w:ascii="Arial" w:hAnsi="Arial" w:cs="Arial"/>
          <w:color w:val="000000"/>
        </w:rPr>
        <w:t> V 1NP</w:t>
      </w:r>
      <w:r w:rsidR="002270BD" w:rsidRPr="003A431A">
        <w:rPr>
          <w:rFonts w:ascii="Arial" w:hAnsi="Arial" w:cs="Arial"/>
          <w:color w:val="000000"/>
        </w:rPr>
        <w:t xml:space="preserve"> jsou navrženy </w:t>
      </w:r>
      <w:r w:rsidR="00C931EE">
        <w:rPr>
          <w:rFonts w:ascii="Arial" w:hAnsi="Arial" w:cs="Arial"/>
          <w:color w:val="000000"/>
        </w:rPr>
        <w:t xml:space="preserve">jako betonové s povrchovou </w:t>
      </w:r>
      <w:r w:rsidR="005D7AC9">
        <w:rPr>
          <w:rFonts w:ascii="Arial" w:hAnsi="Arial" w:cs="Arial"/>
          <w:color w:val="000000"/>
        </w:rPr>
        <w:t xml:space="preserve">úpravou </w:t>
      </w:r>
      <w:r w:rsidR="00C931EE">
        <w:rPr>
          <w:rFonts w:ascii="Arial" w:hAnsi="Arial" w:cs="Arial"/>
          <w:color w:val="000000"/>
        </w:rPr>
        <w:t>vodou ředitelnou nátěrovou hmotou</w:t>
      </w:r>
      <w:r w:rsidR="002270BD" w:rsidRPr="003A431A">
        <w:rPr>
          <w:rFonts w:ascii="Arial" w:hAnsi="Arial" w:cs="Arial"/>
          <w:color w:val="000000"/>
        </w:rPr>
        <w:t xml:space="preserve">. </w:t>
      </w:r>
      <w:r w:rsidR="00C931EE">
        <w:rPr>
          <w:rFonts w:ascii="Arial" w:hAnsi="Arial" w:cs="Arial"/>
          <w:color w:val="000000"/>
        </w:rPr>
        <w:t xml:space="preserve"> Podlaha v místnosti EUROCYLU bude spádovaná z důvodu odtoku případně zateklé dešťové vody.</w:t>
      </w:r>
    </w:p>
    <w:p w14:paraId="4473068F" w14:textId="4AF8FD8B" w:rsidR="007E14BD" w:rsidRDefault="007E14BD" w:rsidP="009A57AD">
      <w:pPr>
        <w:jc w:val="both"/>
        <w:rPr>
          <w:rFonts w:ascii="Arial" w:hAnsi="Arial" w:cs="Arial"/>
          <w:color w:val="000000"/>
        </w:rPr>
      </w:pPr>
    </w:p>
    <w:p w14:paraId="0BCF7963" w14:textId="77777777" w:rsidR="002270BD" w:rsidRPr="003A431A" w:rsidRDefault="002270BD" w:rsidP="003A431A">
      <w:pPr>
        <w:pStyle w:val="Bezmezer"/>
        <w:jc w:val="both"/>
        <w:rPr>
          <w:rFonts w:ascii="Arial" w:hAnsi="Arial" w:cs="Arial"/>
          <w:color w:val="000000"/>
          <w:sz w:val="12"/>
          <w:szCs w:val="12"/>
        </w:rPr>
      </w:pPr>
    </w:p>
    <w:p w14:paraId="317091D9" w14:textId="77777777" w:rsidR="002270BD" w:rsidRPr="003A431A" w:rsidRDefault="002270BD" w:rsidP="003A431A">
      <w:pPr>
        <w:pStyle w:val="Bezmezer"/>
        <w:jc w:val="both"/>
        <w:rPr>
          <w:rFonts w:ascii="Arial" w:hAnsi="Arial" w:cs="Arial"/>
          <w:b/>
          <w:color w:val="000000"/>
        </w:rPr>
      </w:pPr>
      <w:r w:rsidRPr="003A431A">
        <w:rPr>
          <w:rFonts w:ascii="Arial" w:hAnsi="Arial" w:cs="Arial"/>
          <w:b/>
          <w:color w:val="000000"/>
        </w:rPr>
        <w:t>Izolace proti vlhkosti</w:t>
      </w:r>
    </w:p>
    <w:p w14:paraId="4698053A" w14:textId="7811D616" w:rsidR="00294B40" w:rsidRPr="00EC4794" w:rsidRDefault="00836E72" w:rsidP="004D69FB">
      <w:pPr>
        <w:jc w:val="both"/>
        <w:rPr>
          <w:rFonts w:ascii="Arial" w:hAnsi="Arial" w:cs="Arial"/>
        </w:rPr>
      </w:pPr>
      <w:r>
        <w:rPr>
          <w:rFonts w:ascii="Arial" w:hAnsi="Arial" w:cs="Arial"/>
        </w:rPr>
        <w:t xml:space="preserve">Izolace prosti zemní vlhkosti je provedena pomocí asfaltových modifikovaných pásů SBS </w:t>
      </w:r>
      <w:proofErr w:type="spellStart"/>
      <w:r>
        <w:rPr>
          <w:rFonts w:ascii="Arial" w:hAnsi="Arial" w:cs="Arial"/>
        </w:rPr>
        <w:t>tl</w:t>
      </w:r>
      <w:proofErr w:type="spellEnd"/>
      <w:r>
        <w:rPr>
          <w:rFonts w:ascii="Arial" w:hAnsi="Arial" w:cs="Arial"/>
        </w:rPr>
        <w:t xml:space="preserve">. Min 4,0mm. Pás bude po obvodu vytažen </w:t>
      </w:r>
      <w:r w:rsidR="005D7AC9">
        <w:rPr>
          <w:rFonts w:ascii="Arial" w:hAnsi="Arial" w:cs="Arial"/>
        </w:rPr>
        <w:t xml:space="preserve">do výšky </w:t>
      </w:r>
      <w:proofErr w:type="gramStart"/>
      <w:r w:rsidR="005D7AC9">
        <w:rPr>
          <w:rFonts w:ascii="Arial" w:hAnsi="Arial" w:cs="Arial"/>
        </w:rPr>
        <w:t>300mm</w:t>
      </w:r>
      <w:proofErr w:type="gramEnd"/>
      <w:r w:rsidR="004D69FB">
        <w:rPr>
          <w:rFonts w:ascii="Arial" w:hAnsi="Arial" w:cs="Arial"/>
        </w:rPr>
        <w:t>.</w:t>
      </w:r>
    </w:p>
    <w:p w14:paraId="510D6247" w14:textId="77777777" w:rsidR="00C1346A" w:rsidRPr="00A853CA" w:rsidRDefault="00C1346A" w:rsidP="00F222C5">
      <w:pPr>
        <w:jc w:val="both"/>
        <w:rPr>
          <w:rFonts w:ascii="Arial" w:hAnsi="Arial" w:cs="Arial"/>
          <w:color w:val="000000"/>
        </w:rPr>
      </w:pPr>
    </w:p>
    <w:p w14:paraId="09802054" w14:textId="77777777" w:rsidR="002270BD" w:rsidRPr="003A431A" w:rsidRDefault="002270BD" w:rsidP="003A431A">
      <w:pPr>
        <w:pStyle w:val="Bezmezer"/>
        <w:jc w:val="both"/>
        <w:rPr>
          <w:rFonts w:ascii="Arial" w:hAnsi="Arial" w:cs="Arial"/>
          <w:color w:val="000000"/>
          <w:sz w:val="12"/>
          <w:szCs w:val="12"/>
        </w:rPr>
      </w:pPr>
    </w:p>
    <w:p w14:paraId="1364E486" w14:textId="77777777" w:rsidR="00C1346A" w:rsidRPr="00C1346A" w:rsidRDefault="002270BD" w:rsidP="00C1346A">
      <w:pPr>
        <w:pStyle w:val="Nadpisarial2"/>
        <w:tabs>
          <w:tab w:val="clear" w:pos="567"/>
        </w:tabs>
        <w:ind w:firstLine="0"/>
        <w:rPr>
          <w:rFonts w:ascii="Arial" w:hAnsi="Arial" w:cs="Arial"/>
          <w:color w:val="000000"/>
        </w:rPr>
      </w:pPr>
      <w:r w:rsidRPr="003A431A">
        <w:rPr>
          <w:rFonts w:ascii="Arial" w:hAnsi="Arial" w:cs="Arial"/>
          <w:color w:val="000000"/>
        </w:rPr>
        <w:t>Izolace tepelné</w:t>
      </w:r>
      <w:r w:rsidR="00C1346A" w:rsidRPr="00C1346A">
        <w:rPr>
          <w:rFonts w:ascii="Arial" w:hAnsi="Arial" w:cs="Arial"/>
          <w:color w:val="000000"/>
        </w:rPr>
        <w:t>, zvukov</w:t>
      </w:r>
      <w:r w:rsidR="00C1346A">
        <w:rPr>
          <w:rFonts w:ascii="Arial" w:hAnsi="Arial" w:cs="Arial"/>
          <w:color w:val="000000"/>
        </w:rPr>
        <w:t>é</w:t>
      </w:r>
      <w:r w:rsidR="00C1346A" w:rsidRPr="00C1346A">
        <w:rPr>
          <w:rFonts w:ascii="Arial" w:hAnsi="Arial" w:cs="Arial"/>
          <w:color w:val="000000"/>
        </w:rPr>
        <w:t xml:space="preserve"> a kročejov</w:t>
      </w:r>
      <w:r w:rsidR="00C1346A">
        <w:rPr>
          <w:rFonts w:ascii="Arial" w:hAnsi="Arial" w:cs="Arial"/>
          <w:color w:val="000000"/>
        </w:rPr>
        <w:t>é</w:t>
      </w:r>
    </w:p>
    <w:p w14:paraId="293E9949" w14:textId="402EF26C" w:rsidR="002311A5" w:rsidRDefault="005D7AC9" w:rsidP="002311A5">
      <w:pPr>
        <w:jc w:val="both"/>
        <w:rPr>
          <w:rFonts w:ascii="Arial" w:hAnsi="Arial" w:cs="Arial"/>
        </w:rPr>
      </w:pPr>
      <w:r>
        <w:rPr>
          <w:rFonts w:ascii="Arial" w:hAnsi="Arial" w:cs="Arial"/>
        </w:rPr>
        <w:t>Tepelná izolace střešní roviny je tvořena PUR tvrzenou pěnou</w:t>
      </w:r>
      <w:r w:rsidR="006B3F27">
        <w:rPr>
          <w:rFonts w:ascii="Arial" w:hAnsi="Arial" w:cs="Arial"/>
        </w:rPr>
        <w:t xml:space="preserve"> v </w:t>
      </w:r>
      <w:proofErr w:type="spellStart"/>
      <w:r w:rsidR="006B3F27">
        <w:rPr>
          <w:rFonts w:ascii="Arial" w:hAnsi="Arial" w:cs="Arial"/>
        </w:rPr>
        <w:t>tl</w:t>
      </w:r>
      <w:proofErr w:type="spellEnd"/>
      <w:r w:rsidR="006B3F27">
        <w:rPr>
          <w:rFonts w:ascii="Arial" w:hAnsi="Arial" w:cs="Arial"/>
        </w:rPr>
        <w:t xml:space="preserve">. </w:t>
      </w:r>
      <w:proofErr w:type="gramStart"/>
      <w:r w:rsidR="006B3F27">
        <w:rPr>
          <w:rFonts w:ascii="Arial" w:hAnsi="Arial" w:cs="Arial"/>
        </w:rPr>
        <w:t>120mm</w:t>
      </w:r>
      <w:proofErr w:type="gramEnd"/>
      <w:r>
        <w:rPr>
          <w:rFonts w:ascii="Arial" w:hAnsi="Arial" w:cs="Arial"/>
        </w:rPr>
        <w:t xml:space="preserve">. S ohledem na nebytové určení stavby </w:t>
      </w:r>
      <w:r w:rsidR="004E508D">
        <w:rPr>
          <w:rFonts w:ascii="Arial" w:hAnsi="Arial" w:cs="Arial"/>
        </w:rPr>
        <w:t xml:space="preserve">a </w:t>
      </w:r>
      <w:r w:rsidR="00B704EE">
        <w:rPr>
          <w:rFonts w:ascii="Arial" w:hAnsi="Arial" w:cs="Arial"/>
        </w:rPr>
        <w:t xml:space="preserve">vytápění objektu nebude navrhnuto, </w:t>
      </w:r>
      <w:r>
        <w:rPr>
          <w:rFonts w:ascii="Arial" w:hAnsi="Arial" w:cs="Arial"/>
        </w:rPr>
        <w:t xml:space="preserve">nebyly další tepelné izolace </w:t>
      </w:r>
      <w:r w:rsidR="004E508D">
        <w:rPr>
          <w:rFonts w:ascii="Arial" w:hAnsi="Arial" w:cs="Arial"/>
        </w:rPr>
        <w:t>navrhnuty.</w:t>
      </w:r>
      <w:r w:rsidR="005D32CD">
        <w:rPr>
          <w:rFonts w:ascii="Arial" w:hAnsi="Arial" w:cs="Arial"/>
        </w:rPr>
        <w:t xml:space="preserve"> Objekt bude v jedné místnosti pouze </w:t>
      </w:r>
      <w:proofErr w:type="gramStart"/>
      <w:r w:rsidR="005D32CD">
        <w:rPr>
          <w:rFonts w:ascii="Arial" w:hAnsi="Arial" w:cs="Arial"/>
        </w:rPr>
        <w:t>temperován</w:t>
      </w:r>
      <w:proofErr w:type="gramEnd"/>
      <w:r w:rsidR="005D32CD">
        <w:rPr>
          <w:rFonts w:ascii="Arial" w:hAnsi="Arial" w:cs="Arial"/>
        </w:rPr>
        <w:t xml:space="preserve"> a to při teplotně pod 5°C. Objekt nebude vytápěn.</w:t>
      </w:r>
    </w:p>
    <w:p w14:paraId="66B5E841" w14:textId="77777777" w:rsidR="005D7AC9" w:rsidRPr="00EC4794" w:rsidRDefault="005D7AC9" w:rsidP="002311A5">
      <w:pPr>
        <w:jc w:val="both"/>
        <w:rPr>
          <w:rFonts w:ascii="Arial" w:hAnsi="Arial" w:cs="Arial"/>
        </w:rPr>
      </w:pPr>
    </w:p>
    <w:p w14:paraId="618B5EC2" w14:textId="77777777" w:rsidR="002270BD" w:rsidRDefault="002270BD" w:rsidP="003A431A">
      <w:pPr>
        <w:pStyle w:val="Bezmezer"/>
        <w:jc w:val="both"/>
        <w:rPr>
          <w:rFonts w:ascii="Arial" w:hAnsi="Arial" w:cs="Arial"/>
          <w:b/>
          <w:color w:val="000000"/>
        </w:rPr>
      </w:pPr>
      <w:r w:rsidRPr="003A431A">
        <w:rPr>
          <w:rFonts w:ascii="Arial" w:hAnsi="Arial" w:cs="Arial"/>
          <w:b/>
          <w:color w:val="000000"/>
        </w:rPr>
        <w:t>Práce PSV</w:t>
      </w:r>
    </w:p>
    <w:p w14:paraId="3ABF1F21" w14:textId="77777777" w:rsidR="0020314A" w:rsidRPr="003A431A" w:rsidRDefault="0020314A" w:rsidP="003A431A">
      <w:pPr>
        <w:pStyle w:val="Bezmezer"/>
        <w:jc w:val="both"/>
        <w:rPr>
          <w:rFonts w:ascii="Arial" w:hAnsi="Arial" w:cs="Arial"/>
          <w:b/>
          <w:color w:val="000000"/>
        </w:rPr>
      </w:pPr>
    </w:p>
    <w:p w14:paraId="511A08FB" w14:textId="77777777" w:rsidR="00A853CA" w:rsidRDefault="00A853CA" w:rsidP="003A431A">
      <w:pPr>
        <w:pStyle w:val="Bezmezer"/>
        <w:jc w:val="both"/>
        <w:rPr>
          <w:rFonts w:ascii="Arial" w:hAnsi="Arial" w:cs="Arial"/>
          <w:b/>
          <w:color w:val="000000"/>
        </w:rPr>
      </w:pPr>
      <w:r>
        <w:rPr>
          <w:rFonts w:ascii="Arial" w:hAnsi="Arial" w:cs="Arial"/>
          <w:b/>
          <w:color w:val="000000"/>
        </w:rPr>
        <w:t>Truhlářské konstrukce:</w:t>
      </w:r>
    </w:p>
    <w:p w14:paraId="6ED776C6" w14:textId="77777777" w:rsidR="00A853CA" w:rsidRDefault="00A853CA" w:rsidP="003A431A">
      <w:pPr>
        <w:pStyle w:val="Bezmezer"/>
        <w:jc w:val="both"/>
        <w:rPr>
          <w:rFonts w:ascii="Arial" w:hAnsi="Arial" w:cs="Arial"/>
          <w:b/>
          <w:color w:val="000000"/>
        </w:rPr>
      </w:pPr>
    </w:p>
    <w:p w14:paraId="5AF471DB" w14:textId="77777777" w:rsidR="004D69FB" w:rsidRPr="00EC4794" w:rsidRDefault="004D69FB" w:rsidP="004D69FB">
      <w:pPr>
        <w:jc w:val="both"/>
        <w:rPr>
          <w:rFonts w:ascii="Arial" w:hAnsi="Arial" w:cs="Arial"/>
        </w:rPr>
      </w:pPr>
      <w:r w:rsidRPr="00EC4794">
        <w:rPr>
          <w:rFonts w:ascii="Arial" w:hAnsi="Arial" w:cs="Arial"/>
        </w:rPr>
        <w:t>Charakter stavby nevyžaduje řešení tohoto bodu.</w:t>
      </w:r>
    </w:p>
    <w:p w14:paraId="6EC0B5FF" w14:textId="77777777" w:rsidR="00527B0C" w:rsidRDefault="00527B0C" w:rsidP="003A431A">
      <w:pPr>
        <w:pStyle w:val="Bezmezer"/>
        <w:jc w:val="both"/>
        <w:rPr>
          <w:rFonts w:ascii="Arial" w:hAnsi="Arial" w:cs="Arial"/>
          <w:color w:val="000000"/>
        </w:rPr>
      </w:pPr>
    </w:p>
    <w:p w14:paraId="7212F6DD" w14:textId="77777777" w:rsidR="00527B0C" w:rsidRDefault="00527B0C" w:rsidP="003A431A">
      <w:pPr>
        <w:pStyle w:val="Bezmezer"/>
        <w:jc w:val="both"/>
        <w:rPr>
          <w:rFonts w:ascii="Arial" w:hAnsi="Arial" w:cs="Arial"/>
          <w:color w:val="000000"/>
        </w:rPr>
      </w:pPr>
    </w:p>
    <w:p w14:paraId="5C95669B" w14:textId="77777777" w:rsidR="002270BD" w:rsidRPr="00F222C5" w:rsidRDefault="00F222C5" w:rsidP="003A431A">
      <w:pPr>
        <w:pStyle w:val="Bezmezer"/>
        <w:jc w:val="both"/>
        <w:rPr>
          <w:rFonts w:ascii="Arial" w:hAnsi="Arial" w:cs="Arial"/>
          <w:b/>
          <w:color w:val="000000"/>
        </w:rPr>
      </w:pPr>
      <w:r w:rsidRPr="00F222C5">
        <w:rPr>
          <w:rFonts w:ascii="Arial" w:hAnsi="Arial" w:cs="Arial"/>
          <w:b/>
          <w:color w:val="000000"/>
        </w:rPr>
        <w:t>Zámečnické konstrukce:</w:t>
      </w:r>
    </w:p>
    <w:p w14:paraId="6A8E3EEB" w14:textId="77777777" w:rsidR="00A853CA" w:rsidRDefault="00A853CA" w:rsidP="00A853CA">
      <w:pPr>
        <w:pStyle w:val="Bezmezer"/>
        <w:jc w:val="both"/>
        <w:rPr>
          <w:rFonts w:ascii="Arial" w:hAnsi="Arial" w:cs="Arial"/>
          <w:b/>
          <w:color w:val="000000"/>
        </w:rPr>
      </w:pPr>
    </w:p>
    <w:p w14:paraId="6E10ABD0" w14:textId="0AAB66B1" w:rsidR="00294B40" w:rsidRPr="00EC4794" w:rsidRDefault="005D7AC9" w:rsidP="006E6EDF">
      <w:pPr>
        <w:autoSpaceDE w:val="0"/>
        <w:autoSpaceDN w:val="0"/>
        <w:adjustRightInd w:val="0"/>
        <w:rPr>
          <w:rFonts w:ascii="Arial" w:hAnsi="Arial" w:cs="Arial"/>
        </w:rPr>
      </w:pPr>
      <w:r>
        <w:rPr>
          <w:rFonts w:ascii="Arial" w:hAnsi="Arial" w:cs="Arial"/>
        </w:rPr>
        <w:t xml:space="preserve">Střešní konstrukce je vyztužena v místě styku s fasádou domu </w:t>
      </w:r>
      <w:proofErr w:type="gramStart"/>
      <w:r>
        <w:rPr>
          <w:rFonts w:ascii="Arial" w:hAnsi="Arial" w:cs="Arial"/>
        </w:rPr>
        <w:t>U</w:t>
      </w:r>
      <w:r w:rsidR="00420787">
        <w:rPr>
          <w:rFonts w:ascii="Arial" w:hAnsi="Arial" w:cs="Arial"/>
        </w:rPr>
        <w:t>1</w:t>
      </w:r>
      <w:r w:rsidR="00420787" w:rsidRPr="006E6EDF">
        <w:rPr>
          <w:rFonts w:ascii="Arial" w:hAnsi="Arial" w:cs="Arial"/>
        </w:rPr>
        <w:t>60 - 2150mm</w:t>
      </w:r>
      <w:proofErr w:type="gramEnd"/>
      <w:r w:rsidR="00420787" w:rsidRPr="006E6EDF">
        <w:rPr>
          <w:rFonts w:ascii="Arial" w:hAnsi="Arial" w:cs="Arial"/>
        </w:rPr>
        <w:t xml:space="preserve">, </w:t>
      </w:r>
      <w:r w:rsidR="00420787">
        <w:rPr>
          <w:rFonts w:ascii="Arial" w:hAnsi="Arial" w:cs="Arial"/>
        </w:rPr>
        <w:t>K</w:t>
      </w:r>
      <w:r w:rsidR="00420787" w:rsidRPr="006E6EDF">
        <w:rPr>
          <w:rFonts w:ascii="Arial" w:hAnsi="Arial" w:cs="Arial"/>
        </w:rPr>
        <w:t>otvit do fasády pomocí ocelové konzoly I160</w:t>
      </w:r>
      <w:r w:rsidR="00420787">
        <w:rPr>
          <w:rFonts w:ascii="Arial" w:hAnsi="Arial" w:cs="Arial"/>
        </w:rPr>
        <w:t xml:space="preserve"> </w:t>
      </w:r>
      <w:r w:rsidR="00420787" w:rsidRPr="006E6EDF">
        <w:rPr>
          <w:rFonts w:ascii="Arial" w:hAnsi="Arial" w:cs="Arial"/>
        </w:rPr>
        <w:t>délky 200mm</w:t>
      </w:r>
      <w:r w:rsidR="00F56431">
        <w:rPr>
          <w:rFonts w:ascii="Arial" w:hAnsi="Arial" w:cs="Arial"/>
        </w:rPr>
        <w:t xml:space="preserve"> opatřené kotevní deskou/čelem (celkem 2ks)</w:t>
      </w:r>
      <w:r w:rsidR="00420787" w:rsidRPr="006E6EDF">
        <w:rPr>
          <w:rFonts w:ascii="Arial" w:hAnsi="Arial" w:cs="Arial"/>
        </w:rPr>
        <w:t xml:space="preserve">, </w:t>
      </w:r>
      <w:proofErr w:type="spellStart"/>
      <w:r w:rsidR="00420787" w:rsidRPr="006E6EDF">
        <w:rPr>
          <w:rFonts w:ascii="Arial" w:hAnsi="Arial" w:cs="Arial"/>
        </w:rPr>
        <w:t>napojovací</w:t>
      </w:r>
      <w:proofErr w:type="spellEnd"/>
      <w:r w:rsidR="00420787" w:rsidRPr="006E6EDF">
        <w:rPr>
          <w:rFonts w:ascii="Arial" w:hAnsi="Arial" w:cs="Arial"/>
        </w:rPr>
        <w:t xml:space="preserve"> čelo zkoseno o 5°</w:t>
      </w:r>
      <w:r w:rsidR="00420787">
        <w:rPr>
          <w:rFonts w:ascii="Arial" w:hAnsi="Arial" w:cs="Arial"/>
        </w:rPr>
        <w:t xml:space="preserve">. I profil osadit kotevní deskou. Pro provedení ukotvení bude fasády nemocnice v místech kotevních I160 obnažena a následně </w:t>
      </w:r>
      <w:r w:rsidR="00F56431">
        <w:rPr>
          <w:rFonts w:ascii="Arial" w:hAnsi="Arial" w:cs="Arial"/>
        </w:rPr>
        <w:t xml:space="preserve">provedena zpětná izolace kolem kotevního </w:t>
      </w:r>
      <w:proofErr w:type="gramStart"/>
      <w:r w:rsidR="00F56431">
        <w:rPr>
          <w:rFonts w:ascii="Arial" w:hAnsi="Arial" w:cs="Arial"/>
        </w:rPr>
        <w:t>I</w:t>
      </w:r>
      <w:proofErr w:type="gramEnd"/>
      <w:r w:rsidR="00F56431">
        <w:rPr>
          <w:rFonts w:ascii="Arial" w:hAnsi="Arial" w:cs="Arial"/>
        </w:rPr>
        <w:t xml:space="preserve"> profilu</w:t>
      </w:r>
      <w:r w:rsidR="00420787">
        <w:rPr>
          <w:rFonts w:ascii="Arial" w:hAnsi="Arial" w:cs="Arial"/>
        </w:rPr>
        <w:t xml:space="preserve"> a provedeno klempířské oplechování</w:t>
      </w:r>
      <w:r w:rsidR="009A5E94">
        <w:rPr>
          <w:rFonts w:ascii="Arial" w:hAnsi="Arial" w:cs="Arial"/>
        </w:rPr>
        <w:t xml:space="preserve"> velikost 200/200mm kotveno do fasády na upevňovací prvky hmoždinky.</w:t>
      </w:r>
    </w:p>
    <w:p w14:paraId="109C40BA" w14:textId="77777777" w:rsidR="00F222C5" w:rsidRDefault="00F222C5" w:rsidP="00A853CA">
      <w:pPr>
        <w:pStyle w:val="Bezmezer"/>
        <w:jc w:val="both"/>
        <w:rPr>
          <w:rFonts w:ascii="Arial" w:hAnsi="Arial" w:cs="Arial"/>
          <w:b/>
          <w:color w:val="000000"/>
        </w:rPr>
      </w:pPr>
    </w:p>
    <w:p w14:paraId="556BE447" w14:textId="77777777" w:rsidR="00A853CA" w:rsidRDefault="00A853CA" w:rsidP="00A853CA">
      <w:pPr>
        <w:pStyle w:val="Bezmezer"/>
        <w:jc w:val="both"/>
        <w:rPr>
          <w:rFonts w:ascii="Arial" w:hAnsi="Arial" w:cs="Arial"/>
          <w:b/>
          <w:color w:val="000000"/>
        </w:rPr>
      </w:pPr>
      <w:r>
        <w:rPr>
          <w:rFonts w:ascii="Arial" w:hAnsi="Arial" w:cs="Arial"/>
          <w:b/>
          <w:color w:val="000000"/>
        </w:rPr>
        <w:t>Klempířské konstrukce</w:t>
      </w:r>
    </w:p>
    <w:p w14:paraId="2721674A" w14:textId="77777777" w:rsidR="00A853CA" w:rsidRDefault="00A853CA" w:rsidP="00A853CA">
      <w:pPr>
        <w:pStyle w:val="Bezmezer"/>
        <w:jc w:val="both"/>
        <w:rPr>
          <w:rFonts w:ascii="Arial" w:hAnsi="Arial" w:cs="Arial"/>
          <w:b/>
          <w:color w:val="000000"/>
        </w:rPr>
      </w:pPr>
    </w:p>
    <w:p w14:paraId="47844026" w14:textId="5DBD8994" w:rsidR="00294B40" w:rsidRPr="00EC4794" w:rsidRDefault="00F56431" w:rsidP="00294B40">
      <w:pPr>
        <w:jc w:val="both"/>
        <w:rPr>
          <w:rFonts w:ascii="Arial" w:hAnsi="Arial" w:cs="Arial"/>
        </w:rPr>
      </w:pPr>
      <w:r>
        <w:rPr>
          <w:rFonts w:ascii="Arial" w:hAnsi="Arial" w:cs="Arial"/>
        </w:rPr>
        <w:t xml:space="preserve">Klempířské konstrukce provedeny systémové KINGSPAN. Barevné řešení přizpůsobit </w:t>
      </w:r>
      <w:proofErr w:type="gramStart"/>
      <w:r w:rsidR="006E6EDF">
        <w:rPr>
          <w:rFonts w:ascii="Arial" w:hAnsi="Arial" w:cs="Arial"/>
        </w:rPr>
        <w:t>stávajícím</w:t>
      </w:r>
      <w:proofErr w:type="gramEnd"/>
      <w:r w:rsidR="006E6EDF">
        <w:rPr>
          <w:rFonts w:ascii="Arial" w:hAnsi="Arial" w:cs="Arial"/>
        </w:rPr>
        <w:t xml:space="preserve"> prvků nemocnice. Klempířský prvek osazený u kotevních prvků I160 bude oplachovaná hliníkovým eloxovaným plechem.</w:t>
      </w:r>
      <w:r w:rsidR="00DC47D4">
        <w:rPr>
          <w:rFonts w:ascii="Arial" w:hAnsi="Arial" w:cs="Arial"/>
        </w:rPr>
        <w:t xml:space="preserve"> Klempířské prvky uvedeny ve výpisu klempířských konstrukcí.</w:t>
      </w:r>
    </w:p>
    <w:p w14:paraId="379DC979" w14:textId="77777777" w:rsidR="00C1346A" w:rsidRDefault="00C1346A" w:rsidP="00A853CA">
      <w:pPr>
        <w:pStyle w:val="Bezmezer"/>
        <w:jc w:val="both"/>
        <w:rPr>
          <w:rFonts w:ascii="Arial" w:hAnsi="Arial" w:cs="Arial"/>
          <w:color w:val="000000"/>
        </w:rPr>
      </w:pPr>
    </w:p>
    <w:p w14:paraId="3B46EE5D" w14:textId="77777777" w:rsidR="00A853CA" w:rsidRDefault="00A853CA" w:rsidP="00A853CA">
      <w:pPr>
        <w:pStyle w:val="Bezmezer"/>
        <w:jc w:val="both"/>
        <w:rPr>
          <w:rFonts w:ascii="Arial" w:hAnsi="Arial" w:cs="Arial"/>
          <w:b/>
          <w:color w:val="000000"/>
        </w:rPr>
      </w:pPr>
    </w:p>
    <w:p w14:paraId="2B334399" w14:textId="77777777" w:rsidR="00A853CA" w:rsidRPr="00A853CA" w:rsidRDefault="00A853CA" w:rsidP="00A853CA">
      <w:pPr>
        <w:pStyle w:val="Bezmezer"/>
        <w:jc w:val="both"/>
        <w:rPr>
          <w:rFonts w:ascii="Arial" w:hAnsi="Arial" w:cs="Arial"/>
          <w:b/>
          <w:color w:val="000000"/>
        </w:rPr>
      </w:pPr>
      <w:r w:rsidRPr="00A853CA">
        <w:rPr>
          <w:rFonts w:ascii="Arial" w:hAnsi="Arial" w:cs="Arial"/>
          <w:b/>
          <w:color w:val="000000"/>
        </w:rPr>
        <w:t>Malby a nátěry</w:t>
      </w:r>
    </w:p>
    <w:p w14:paraId="68B507F1" w14:textId="77777777" w:rsidR="00A853CA" w:rsidRPr="00A853CA" w:rsidRDefault="00A853CA" w:rsidP="00A853CA">
      <w:pPr>
        <w:jc w:val="both"/>
        <w:rPr>
          <w:rFonts w:ascii="Arial" w:hAnsi="Arial" w:cs="Arial"/>
          <w:color w:val="000000"/>
        </w:rPr>
      </w:pPr>
      <w:r w:rsidRPr="00A853CA">
        <w:rPr>
          <w:rFonts w:ascii="Arial" w:hAnsi="Arial" w:cs="Arial"/>
          <w:color w:val="000000"/>
        </w:rPr>
        <w:t>Nátěr s plnou dispersí na omítky a stěrky</w:t>
      </w:r>
      <w:r w:rsidRPr="00A853CA">
        <w:rPr>
          <w:rFonts w:ascii="Arial" w:hAnsi="Arial" w:cs="Arial"/>
          <w:color w:val="000000"/>
        </w:rPr>
        <w:tab/>
      </w:r>
      <w:r w:rsidRPr="00A853CA">
        <w:rPr>
          <w:rFonts w:ascii="Arial" w:hAnsi="Arial" w:cs="Arial"/>
          <w:color w:val="000000"/>
        </w:rPr>
        <w:tab/>
      </w:r>
      <w:r w:rsidRPr="00A853CA">
        <w:rPr>
          <w:rFonts w:ascii="Arial" w:hAnsi="Arial" w:cs="Arial"/>
          <w:color w:val="000000"/>
        </w:rPr>
        <w:tab/>
      </w:r>
      <w:r w:rsidRPr="00A853CA">
        <w:rPr>
          <w:rFonts w:ascii="Arial" w:hAnsi="Arial" w:cs="Arial"/>
          <w:color w:val="000000"/>
        </w:rPr>
        <w:tab/>
      </w:r>
    </w:p>
    <w:p w14:paraId="03FE8DB5" w14:textId="77777777" w:rsidR="00A853CA" w:rsidRDefault="00A853CA" w:rsidP="00A853CA">
      <w:pPr>
        <w:jc w:val="both"/>
        <w:rPr>
          <w:rFonts w:ascii="Arial" w:hAnsi="Arial" w:cs="Arial"/>
          <w:color w:val="000000"/>
        </w:rPr>
      </w:pPr>
    </w:p>
    <w:p w14:paraId="578F1478" w14:textId="77777777" w:rsidR="00A853CA" w:rsidRPr="00A853CA" w:rsidRDefault="00A853CA" w:rsidP="00A853CA">
      <w:pPr>
        <w:jc w:val="both"/>
        <w:rPr>
          <w:rFonts w:ascii="Arial" w:hAnsi="Arial" w:cs="Arial"/>
          <w:color w:val="000000"/>
        </w:rPr>
      </w:pPr>
      <w:r w:rsidRPr="00A853CA">
        <w:rPr>
          <w:rFonts w:ascii="Arial" w:hAnsi="Arial" w:cs="Arial"/>
          <w:color w:val="000000"/>
        </w:rPr>
        <w:t xml:space="preserve">Stěny a stropy vymalovat plnou dispersí pro místnosti </w:t>
      </w:r>
      <w:r w:rsidR="00294B40">
        <w:rPr>
          <w:rFonts w:ascii="Arial" w:hAnsi="Arial" w:cs="Arial"/>
          <w:color w:val="000000"/>
        </w:rPr>
        <w:t>dotčené stavebními pracemi</w:t>
      </w:r>
      <w:r w:rsidRPr="00A853CA">
        <w:rPr>
          <w:rFonts w:ascii="Arial" w:hAnsi="Arial" w:cs="Arial"/>
          <w:color w:val="000000"/>
        </w:rPr>
        <w:t>, včetně všech přípravných a vedlejších prací a bez rozdílu, jde-li o strop nebo stěnu a bez ohledu na výšku místnosti. Před započetím malířských prací budou veškeré přilehlé jak vodorovné tak svislé kce</w:t>
      </w:r>
      <w:r w:rsidR="00C91F7F">
        <w:rPr>
          <w:rFonts w:ascii="Arial" w:hAnsi="Arial" w:cs="Arial"/>
          <w:color w:val="000000"/>
        </w:rPr>
        <w:t>.</w:t>
      </w:r>
      <w:r w:rsidRPr="00A853CA">
        <w:rPr>
          <w:rFonts w:ascii="Arial" w:hAnsi="Arial" w:cs="Arial"/>
          <w:color w:val="000000"/>
        </w:rPr>
        <w:t xml:space="preserve"> vč. nábytku, zárubní atd. zakryty malířskou fólií a páskou. Veškeré nátěry budou provedeny 2 x bílou otěruvzdornou barvou.</w:t>
      </w:r>
    </w:p>
    <w:p w14:paraId="271136E2" w14:textId="77777777" w:rsidR="00A853CA" w:rsidRPr="00A853CA" w:rsidRDefault="00A853CA" w:rsidP="00A853CA">
      <w:pPr>
        <w:jc w:val="both"/>
        <w:rPr>
          <w:rFonts w:ascii="Arial" w:hAnsi="Arial" w:cs="Arial"/>
          <w:color w:val="000000"/>
        </w:rPr>
      </w:pPr>
    </w:p>
    <w:p w14:paraId="5A73362B" w14:textId="77777777" w:rsidR="00A853CA" w:rsidRDefault="00A853CA" w:rsidP="003A431A">
      <w:pPr>
        <w:pStyle w:val="Bezmezer"/>
        <w:jc w:val="both"/>
        <w:rPr>
          <w:rFonts w:ascii="Arial" w:hAnsi="Arial" w:cs="Arial"/>
          <w:color w:val="000000"/>
        </w:rPr>
      </w:pPr>
    </w:p>
    <w:p w14:paraId="10F2070F" w14:textId="77777777" w:rsidR="00A853CA" w:rsidRPr="003A431A" w:rsidRDefault="00A853CA" w:rsidP="003A431A">
      <w:pPr>
        <w:pStyle w:val="Bezmezer"/>
        <w:jc w:val="both"/>
        <w:rPr>
          <w:rFonts w:ascii="Arial" w:hAnsi="Arial" w:cs="Arial"/>
          <w:color w:val="000000"/>
          <w:sz w:val="12"/>
          <w:szCs w:val="12"/>
        </w:rPr>
      </w:pPr>
    </w:p>
    <w:p w14:paraId="30059275" w14:textId="77777777" w:rsidR="002270BD" w:rsidRPr="003A431A" w:rsidRDefault="002270BD" w:rsidP="003A431A">
      <w:pPr>
        <w:pStyle w:val="Bezmezer"/>
        <w:jc w:val="both"/>
        <w:rPr>
          <w:rFonts w:ascii="Arial" w:hAnsi="Arial" w:cs="Arial"/>
          <w:b/>
          <w:color w:val="000000"/>
        </w:rPr>
      </w:pPr>
      <w:r w:rsidRPr="003A431A">
        <w:rPr>
          <w:rFonts w:ascii="Arial" w:hAnsi="Arial" w:cs="Arial"/>
          <w:b/>
          <w:color w:val="000000"/>
        </w:rPr>
        <w:t>Manipulační plochy, terasy</w:t>
      </w:r>
    </w:p>
    <w:p w14:paraId="60D05B55" w14:textId="0914526C" w:rsidR="00294B40" w:rsidRPr="00EC4794" w:rsidRDefault="007818F5" w:rsidP="00294B40">
      <w:pPr>
        <w:jc w:val="both"/>
        <w:rPr>
          <w:rFonts w:ascii="Arial" w:hAnsi="Arial" w:cs="Arial"/>
        </w:rPr>
      </w:pPr>
      <w:r>
        <w:rPr>
          <w:rFonts w:ascii="Arial" w:hAnsi="Arial" w:cs="Arial"/>
        </w:rPr>
        <w:t xml:space="preserve">Zpevněné plochy jsou tvořeny </w:t>
      </w:r>
    </w:p>
    <w:p w14:paraId="344CBB00" w14:textId="77777777" w:rsidR="002270BD" w:rsidRPr="003A431A" w:rsidRDefault="002270BD" w:rsidP="003A431A">
      <w:pPr>
        <w:pStyle w:val="Bezmezer"/>
        <w:jc w:val="both"/>
        <w:rPr>
          <w:rFonts w:ascii="Arial" w:hAnsi="Arial" w:cs="Arial"/>
          <w:color w:val="000000"/>
          <w:sz w:val="12"/>
          <w:szCs w:val="12"/>
        </w:rPr>
      </w:pPr>
    </w:p>
    <w:p w14:paraId="7EAEB0C9" w14:textId="77777777" w:rsidR="002270BD" w:rsidRPr="003A431A" w:rsidRDefault="002270BD" w:rsidP="003A431A">
      <w:pPr>
        <w:pStyle w:val="Bezmezer"/>
        <w:jc w:val="both"/>
        <w:rPr>
          <w:rFonts w:ascii="Arial" w:hAnsi="Arial" w:cs="Arial"/>
          <w:b/>
          <w:color w:val="000000"/>
        </w:rPr>
      </w:pPr>
      <w:r w:rsidRPr="003A431A">
        <w:rPr>
          <w:rFonts w:ascii="Arial" w:hAnsi="Arial" w:cs="Arial"/>
          <w:b/>
          <w:color w:val="000000"/>
        </w:rPr>
        <w:t>Přípojky vody, kanalizace, elektro přípojka NN, plynovodní přípojky</w:t>
      </w:r>
    </w:p>
    <w:p w14:paraId="0EC0FB4B" w14:textId="77777777" w:rsidR="00294B40" w:rsidRPr="00EC4794" w:rsidRDefault="00294B40" w:rsidP="00294B40">
      <w:pPr>
        <w:jc w:val="both"/>
        <w:rPr>
          <w:rFonts w:ascii="Arial" w:hAnsi="Arial" w:cs="Arial"/>
        </w:rPr>
      </w:pPr>
      <w:r w:rsidRPr="00EC4794">
        <w:rPr>
          <w:rFonts w:ascii="Arial" w:hAnsi="Arial" w:cs="Arial"/>
        </w:rPr>
        <w:t>Charakter stavby nevyžaduje řešení tohoto bodu.</w:t>
      </w:r>
    </w:p>
    <w:p w14:paraId="1C7531DB" w14:textId="77777777" w:rsidR="002270BD" w:rsidRPr="003A431A" w:rsidRDefault="002270BD" w:rsidP="003A431A">
      <w:pPr>
        <w:jc w:val="both"/>
        <w:rPr>
          <w:rFonts w:ascii="Arial" w:hAnsi="Arial" w:cs="Arial"/>
          <w:color w:val="000000"/>
          <w:sz w:val="12"/>
          <w:szCs w:val="12"/>
        </w:rPr>
      </w:pPr>
    </w:p>
    <w:p w14:paraId="57066E95" w14:textId="77777777" w:rsidR="00A853CA" w:rsidRDefault="00A853CA" w:rsidP="00A853CA">
      <w:pPr>
        <w:spacing w:line="246" w:lineRule="auto"/>
        <w:ind w:left="135" w:right="78" w:firstLine="720"/>
        <w:jc w:val="both"/>
        <w:rPr>
          <w:sz w:val="24"/>
          <w:szCs w:val="24"/>
        </w:rPr>
      </w:pPr>
    </w:p>
    <w:p w14:paraId="2CCD23AB" w14:textId="77777777" w:rsidR="00A853CA" w:rsidRPr="00A853CA" w:rsidRDefault="00A853CA" w:rsidP="00A853CA">
      <w:pPr>
        <w:pStyle w:val="Bezmezer"/>
        <w:jc w:val="both"/>
        <w:rPr>
          <w:rFonts w:ascii="Arial" w:hAnsi="Arial" w:cs="Arial"/>
          <w:b/>
          <w:color w:val="000000"/>
        </w:rPr>
      </w:pPr>
      <w:r w:rsidRPr="00A853CA">
        <w:rPr>
          <w:rFonts w:ascii="Arial" w:hAnsi="Arial" w:cs="Arial"/>
          <w:b/>
          <w:color w:val="000000"/>
        </w:rPr>
        <w:t>Zdravotechnika, UT, elektroinstalace</w:t>
      </w:r>
    </w:p>
    <w:p w14:paraId="54DE3348" w14:textId="77777777" w:rsidR="002270BD" w:rsidRPr="003A431A" w:rsidRDefault="002270BD" w:rsidP="003A431A">
      <w:pPr>
        <w:pStyle w:val="Bezmezer"/>
        <w:jc w:val="both"/>
        <w:rPr>
          <w:rFonts w:ascii="Arial" w:hAnsi="Arial" w:cs="Arial"/>
          <w:color w:val="000000"/>
          <w:sz w:val="12"/>
          <w:szCs w:val="12"/>
        </w:rPr>
      </w:pPr>
    </w:p>
    <w:p w14:paraId="340E3518" w14:textId="77777777" w:rsidR="00D84887" w:rsidRPr="00192819" w:rsidRDefault="00D84887" w:rsidP="00D84887">
      <w:pPr>
        <w:rPr>
          <w:rFonts w:ascii="Arial" w:hAnsi="Arial" w:cs="Arial"/>
          <w:bCs/>
        </w:rPr>
      </w:pPr>
      <w:r w:rsidRPr="00D84887">
        <w:rPr>
          <w:rFonts w:ascii="Arial" w:hAnsi="Arial" w:cs="Arial"/>
          <w:b/>
          <w:bCs/>
        </w:rPr>
        <w:t>Pro vytápění</w:t>
      </w:r>
      <w:r w:rsidRPr="00192819">
        <w:rPr>
          <w:rFonts w:ascii="Arial" w:hAnsi="Arial" w:cs="Arial"/>
          <w:bCs/>
        </w:rPr>
        <w:t xml:space="preserve"> </w:t>
      </w:r>
      <w:r>
        <w:rPr>
          <w:rFonts w:ascii="Arial" w:hAnsi="Arial" w:cs="Arial"/>
          <w:bCs/>
        </w:rPr>
        <w:t>je navržen</w:t>
      </w:r>
      <w:r w:rsidRPr="00192819">
        <w:rPr>
          <w:rFonts w:ascii="Arial" w:hAnsi="Arial" w:cs="Arial"/>
          <w:bCs/>
        </w:rPr>
        <w:t xml:space="preserve"> el.</w:t>
      </w:r>
      <w:r>
        <w:rPr>
          <w:rFonts w:ascii="Arial" w:hAnsi="Arial" w:cs="Arial"/>
          <w:bCs/>
        </w:rPr>
        <w:t xml:space="preserve"> přímotop</w:t>
      </w:r>
      <w:r w:rsidRPr="00192819">
        <w:rPr>
          <w:rFonts w:ascii="Arial" w:hAnsi="Arial" w:cs="Arial"/>
          <w:bCs/>
        </w:rPr>
        <w:t xml:space="preserve"> o </w:t>
      </w:r>
      <w:r>
        <w:rPr>
          <w:rFonts w:ascii="Arial" w:hAnsi="Arial" w:cs="Arial"/>
          <w:bCs/>
        </w:rPr>
        <w:t xml:space="preserve">celkovém </w:t>
      </w:r>
      <w:r w:rsidRPr="00192819">
        <w:rPr>
          <w:rFonts w:ascii="Arial" w:hAnsi="Arial" w:cs="Arial"/>
          <w:bCs/>
        </w:rPr>
        <w:t xml:space="preserve">výkonu </w:t>
      </w:r>
      <w:r>
        <w:rPr>
          <w:rFonts w:ascii="Arial" w:hAnsi="Arial" w:cs="Arial"/>
          <w:bCs/>
        </w:rPr>
        <w:t xml:space="preserve">500 </w:t>
      </w:r>
      <w:r w:rsidRPr="00192819">
        <w:rPr>
          <w:rFonts w:ascii="Arial" w:hAnsi="Arial" w:cs="Arial"/>
          <w:bCs/>
        </w:rPr>
        <w:t>W.</w:t>
      </w:r>
    </w:p>
    <w:p w14:paraId="46AEE1C7" w14:textId="3E185786" w:rsidR="003C2F73" w:rsidRDefault="003C2F73" w:rsidP="003A431A">
      <w:pPr>
        <w:jc w:val="both"/>
        <w:rPr>
          <w:rFonts w:ascii="Arial" w:hAnsi="Arial" w:cs="Arial"/>
        </w:rPr>
      </w:pPr>
    </w:p>
    <w:p w14:paraId="46E28D6A" w14:textId="2FD83DC7" w:rsidR="003C2F73" w:rsidRDefault="00D84887" w:rsidP="003A431A">
      <w:pPr>
        <w:jc w:val="both"/>
        <w:rPr>
          <w:rFonts w:ascii="Arial" w:hAnsi="Arial" w:cs="Arial"/>
        </w:rPr>
      </w:pPr>
      <w:r w:rsidRPr="00D84887">
        <w:rPr>
          <w:rFonts w:ascii="Arial" w:hAnsi="Arial" w:cs="Arial"/>
          <w:b/>
        </w:rPr>
        <w:t>Zdravotechnika</w:t>
      </w:r>
      <w:r>
        <w:rPr>
          <w:rFonts w:ascii="Arial" w:hAnsi="Arial" w:cs="Arial"/>
        </w:rPr>
        <w:t xml:space="preserve"> není předmětem této dokumentace.</w:t>
      </w:r>
    </w:p>
    <w:p w14:paraId="7A11F6D5" w14:textId="77777777" w:rsidR="003C2F73" w:rsidRPr="003C2F73" w:rsidRDefault="003C2F73" w:rsidP="003A431A">
      <w:pPr>
        <w:jc w:val="both"/>
        <w:rPr>
          <w:rFonts w:ascii="Arial" w:hAnsi="Arial" w:cs="Arial"/>
          <w:b/>
        </w:rPr>
      </w:pPr>
    </w:p>
    <w:p w14:paraId="73B29C6E" w14:textId="64170308" w:rsidR="00BD4625" w:rsidRPr="003C2F73" w:rsidRDefault="00BD4625" w:rsidP="00BD4625">
      <w:pPr>
        <w:jc w:val="both"/>
        <w:rPr>
          <w:rFonts w:ascii="Arial" w:hAnsi="Arial" w:cs="Arial"/>
        </w:rPr>
      </w:pPr>
      <w:r w:rsidRPr="003C2F73">
        <w:rPr>
          <w:rFonts w:ascii="Arial" w:hAnsi="Arial" w:cs="Arial"/>
          <w:b/>
        </w:rPr>
        <w:t>Elektroinstalace</w:t>
      </w:r>
      <w:r w:rsidRPr="003C2F73">
        <w:rPr>
          <w:rFonts w:ascii="Arial" w:hAnsi="Arial" w:cs="Arial"/>
        </w:rPr>
        <w:t xml:space="preserve"> bude provedena dle projektové dokumentace dodané Ing. Jiřím Horákem. </w:t>
      </w:r>
    </w:p>
    <w:p w14:paraId="33AE8E29" w14:textId="4DF2FAA3" w:rsidR="006B3F27" w:rsidRPr="003C2F73" w:rsidRDefault="006B3F27" w:rsidP="00BD4625">
      <w:pPr>
        <w:jc w:val="both"/>
        <w:rPr>
          <w:rFonts w:ascii="Arial" w:hAnsi="Arial" w:cs="Arial"/>
        </w:rPr>
      </w:pPr>
      <w:r w:rsidRPr="003C2F73">
        <w:rPr>
          <w:rFonts w:ascii="Arial" w:hAnsi="Arial" w:cs="Arial"/>
        </w:rPr>
        <w:t>Hromosvodová soustava bude provedena dle projektu pana Ing. Jiřího Horáka.</w:t>
      </w:r>
    </w:p>
    <w:p w14:paraId="26282DEF" w14:textId="77777777" w:rsidR="00BD4625" w:rsidRPr="003C2F73" w:rsidRDefault="00BD4625" w:rsidP="003A431A">
      <w:pPr>
        <w:jc w:val="both"/>
        <w:rPr>
          <w:rFonts w:ascii="Arial" w:hAnsi="Arial" w:cs="Arial"/>
          <w:b/>
        </w:rPr>
      </w:pPr>
    </w:p>
    <w:p w14:paraId="2EBFFC27" w14:textId="77777777" w:rsidR="00D768E5" w:rsidRPr="00B9385A" w:rsidRDefault="00D768E5" w:rsidP="00D768E5">
      <w:pPr>
        <w:spacing w:before="60"/>
        <w:rPr>
          <w:rFonts w:ascii="Arial" w:hAnsi="Arial"/>
        </w:rPr>
      </w:pPr>
      <w:r w:rsidRPr="00B9385A">
        <w:rPr>
          <w:rFonts w:ascii="Arial" w:hAnsi="Arial"/>
        </w:rPr>
        <w:t>Dodávka elektrické energie do nového objektu bude zaručena ze stávajícího rozváděče R2 ve 4. patře chodby nemocnice. Do rozváděče budou osazeny 2 chrániče s nadproudovou ochranou OLI-</w:t>
      </w:r>
      <w:proofErr w:type="gramStart"/>
      <w:r w:rsidRPr="00B9385A">
        <w:rPr>
          <w:rFonts w:ascii="Arial" w:hAnsi="Arial"/>
        </w:rPr>
        <w:t>10B</w:t>
      </w:r>
      <w:proofErr w:type="gramEnd"/>
      <w:r w:rsidRPr="00B9385A">
        <w:rPr>
          <w:rFonts w:ascii="Arial" w:hAnsi="Arial"/>
        </w:rPr>
        <w:t xml:space="preserve">-1N-030AC, které zároveň budou sloužit jako požární chrániče. Jeden chránič bude chránit okruh světelný a napájecí pro přímotop (nezálohovaný okruh) a druhý napájecí okruh bude pro technologii </w:t>
      </w:r>
      <w:proofErr w:type="spellStart"/>
      <w:r w:rsidRPr="00B9385A">
        <w:rPr>
          <w:rFonts w:ascii="Arial" w:hAnsi="Arial"/>
        </w:rPr>
        <w:t>Drager</w:t>
      </w:r>
      <w:proofErr w:type="spellEnd"/>
      <w:r w:rsidRPr="00B9385A">
        <w:rPr>
          <w:rFonts w:ascii="Arial" w:hAnsi="Arial"/>
        </w:rPr>
        <w:t xml:space="preserve">, který bude napojen na </w:t>
      </w:r>
      <w:proofErr w:type="spellStart"/>
      <w:r w:rsidRPr="00B9385A">
        <w:rPr>
          <w:rFonts w:ascii="Arial" w:hAnsi="Arial"/>
        </w:rPr>
        <w:t>zalohovanou</w:t>
      </w:r>
      <w:proofErr w:type="spellEnd"/>
      <w:r w:rsidRPr="00B9385A">
        <w:rPr>
          <w:rFonts w:ascii="Arial" w:hAnsi="Arial"/>
        </w:rPr>
        <w:t xml:space="preserve"> síť (DO). Vedení bude v liště LHD 40x20 a povede z R2 přes kotelnu a zakončeno bude v přístřešku pro technické plyny. Použité vodiče: 2x CYKY 3Cx1,5. Délka trasy cca 40m. Dále bude provedena demontáž a </w:t>
      </w:r>
      <w:proofErr w:type="gramStart"/>
      <w:r w:rsidRPr="00B9385A">
        <w:rPr>
          <w:rFonts w:ascii="Arial" w:hAnsi="Arial"/>
        </w:rPr>
        <w:t>opětná  montáž</w:t>
      </w:r>
      <w:proofErr w:type="gramEnd"/>
      <w:r w:rsidRPr="00B9385A">
        <w:rPr>
          <w:rFonts w:ascii="Arial" w:hAnsi="Arial"/>
        </w:rPr>
        <w:t xml:space="preserve"> svodu </w:t>
      </w:r>
      <w:proofErr w:type="spellStart"/>
      <w:r w:rsidRPr="00B9385A">
        <w:rPr>
          <w:rFonts w:ascii="Arial" w:hAnsi="Arial"/>
        </w:rPr>
        <w:t>bleskovodu</w:t>
      </w:r>
      <w:proofErr w:type="spellEnd"/>
      <w:r w:rsidRPr="00B9385A">
        <w:rPr>
          <w:rFonts w:ascii="Arial" w:hAnsi="Arial"/>
        </w:rPr>
        <w:t>.</w:t>
      </w:r>
    </w:p>
    <w:p w14:paraId="04E8F430" w14:textId="0E7662E1" w:rsidR="00BD4625" w:rsidRPr="006B3F27" w:rsidRDefault="00BD4625" w:rsidP="00BD4625">
      <w:pPr>
        <w:jc w:val="both"/>
        <w:rPr>
          <w:rFonts w:ascii="Arial" w:hAnsi="Arial" w:cs="Arial"/>
          <w:highlight w:val="yellow"/>
        </w:rPr>
      </w:pPr>
    </w:p>
    <w:p w14:paraId="77EC8623" w14:textId="77777777" w:rsidR="00BD4625" w:rsidRPr="006B3F27" w:rsidRDefault="00BD4625" w:rsidP="00BD4625">
      <w:pPr>
        <w:pStyle w:val="Nadpis6"/>
        <w:spacing w:before="0"/>
        <w:jc w:val="both"/>
        <w:rPr>
          <w:highlight w:val="yellow"/>
        </w:rPr>
      </w:pPr>
    </w:p>
    <w:p w14:paraId="47E2EF77" w14:textId="77777777" w:rsidR="00BD4625" w:rsidRPr="006B3F27" w:rsidRDefault="00BD4625" w:rsidP="003A431A">
      <w:pPr>
        <w:jc w:val="both"/>
        <w:rPr>
          <w:rFonts w:ascii="Arial" w:hAnsi="Arial" w:cs="Arial"/>
          <w:b/>
          <w:highlight w:val="yellow"/>
        </w:rPr>
      </w:pPr>
    </w:p>
    <w:p w14:paraId="680980B8" w14:textId="77777777" w:rsidR="002270BD" w:rsidRPr="003C2F73" w:rsidRDefault="002270BD" w:rsidP="003A431A">
      <w:pPr>
        <w:jc w:val="both"/>
        <w:rPr>
          <w:rFonts w:ascii="Arial" w:hAnsi="Arial" w:cs="Arial"/>
          <w:color w:val="000000"/>
        </w:rPr>
      </w:pPr>
      <w:r w:rsidRPr="003C2F73">
        <w:rPr>
          <w:rFonts w:ascii="Arial" w:hAnsi="Arial" w:cs="Arial"/>
          <w:color w:val="000000"/>
        </w:rPr>
        <w:t>Větrání</w:t>
      </w:r>
    </w:p>
    <w:p w14:paraId="2266B7B0" w14:textId="77777777" w:rsidR="00672577" w:rsidRPr="00672577" w:rsidRDefault="00672577" w:rsidP="00672577">
      <w:pPr>
        <w:jc w:val="both"/>
        <w:rPr>
          <w:rFonts w:ascii="Arial" w:hAnsi="Arial" w:cs="Arial"/>
          <w:color w:val="000000"/>
        </w:rPr>
      </w:pPr>
      <w:r w:rsidRPr="00672577">
        <w:rPr>
          <w:rFonts w:ascii="Arial" w:hAnsi="Arial" w:cs="Arial"/>
          <w:color w:val="000000"/>
        </w:rPr>
        <w:t xml:space="preserve">Je zajištěno přirozené větrání ventilačními průduchy a výplní dveří tvořenou síťovinou. </w:t>
      </w:r>
    </w:p>
    <w:p w14:paraId="1D73324E" w14:textId="77777777" w:rsidR="0062590A" w:rsidRPr="007F028E" w:rsidRDefault="0062590A" w:rsidP="007F028E">
      <w:pPr>
        <w:autoSpaceDE w:val="0"/>
        <w:autoSpaceDN w:val="0"/>
        <w:adjustRightInd w:val="0"/>
        <w:jc w:val="both"/>
        <w:rPr>
          <w:rFonts w:ascii="Arial" w:hAnsi="Arial" w:cs="Arial"/>
        </w:rPr>
      </w:pPr>
    </w:p>
    <w:p w14:paraId="045CAC6F" w14:textId="77777777" w:rsidR="002270BD" w:rsidRPr="003A431A" w:rsidRDefault="002270BD" w:rsidP="003A431A">
      <w:pPr>
        <w:jc w:val="both"/>
        <w:rPr>
          <w:rFonts w:ascii="Arial" w:hAnsi="Arial" w:cs="Arial"/>
          <w:sz w:val="12"/>
          <w:szCs w:val="12"/>
        </w:rPr>
      </w:pPr>
    </w:p>
    <w:p w14:paraId="724FC13D" w14:textId="77777777" w:rsidR="002270BD" w:rsidRPr="003A431A" w:rsidRDefault="002270BD" w:rsidP="003A431A">
      <w:pPr>
        <w:pStyle w:val="Bezmezer"/>
        <w:jc w:val="both"/>
        <w:rPr>
          <w:rFonts w:ascii="Arial" w:hAnsi="Arial" w:cs="Arial"/>
          <w:b/>
          <w:color w:val="000000"/>
        </w:rPr>
      </w:pPr>
      <w:r w:rsidRPr="003A431A">
        <w:rPr>
          <w:rFonts w:ascii="Arial" w:hAnsi="Arial" w:cs="Arial"/>
          <w:b/>
          <w:color w:val="000000"/>
        </w:rPr>
        <w:t>Terénní úpravy</w:t>
      </w:r>
    </w:p>
    <w:p w14:paraId="7AB237F9" w14:textId="7AFC19E7" w:rsidR="004D25F1" w:rsidRDefault="004D25F1" w:rsidP="004D25F1">
      <w:pPr>
        <w:jc w:val="both"/>
        <w:rPr>
          <w:rFonts w:ascii="Arial" w:hAnsi="Arial" w:cs="Arial"/>
          <w:color w:val="000000"/>
        </w:rPr>
      </w:pPr>
      <w:r w:rsidRPr="006F6781">
        <w:rPr>
          <w:rFonts w:ascii="Arial" w:hAnsi="Arial" w:cs="Arial"/>
          <w:color w:val="000000"/>
        </w:rPr>
        <w:t xml:space="preserve">Okolo domu bude </w:t>
      </w:r>
      <w:r>
        <w:rPr>
          <w:rFonts w:ascii="Arial" w:hAnsi="Arial" w:cs="Arial"/>
          <w:color w:val="000000"/>
        </w:rPr>
        <w:t xml:space="preserve">znovu provedena </w:t>
      </w:r>
      <w:proofErr w:type="spellStart"/>
      <w:r>
        <w:rPr>
          <w:rFonts w:ascii="Arial" w:hAnsi="Arial" w:cs="Arial"/>
          <w:color w:val="000000"/>
        </w:rPr>
        <w:t>zpěvněná</w:t>
      </w:r>
      <w:proofErr w:type="spellEnd"/>
      <w:r>
        <w:rPr>
          <w:rFonts w:ascii="Arial" w:hAnsi="Arial" w:cs="Arial"/>
          <w:color w:val="000000"/>
        </w:rPr>
        <w:t xml:space="preserve"> plocha ze zámkové dlažby.</w:t>
      </w:r>
      <w:r w:rsidRPr="006F6781">
        <w:rPr>
          <w:rFonts w:ascii="Arial" w:hAnsi="Arial" w:cs="Arial"/>
          <w:color w:val="000000"/>
        </w:rPr>
        <w:t xml:space="preserve"> Zpevněná plocha je vydlážděna zámkovou betonovou dlažbou tloušťky </w:t>
      </w:r>
      <w:r>
        <w:rPr>
          <w:rFonts w:ascii="Arial" w:hAnsi="Arial" w:cs="Arial"/>
          <w:color w:val="000000"/>
        </w:rPr>
        <w:t>8</w:t>
      </w:r>
      <w:r w:rsidRPr="006F6781">
        <w:rPr>
          <w:rFonts w:ascii="Arial" w:hAnsi="Arial" w:cs="Arial"/>
          <w:color w:val="000000"/>
        </w:rPr>
        <w:t>0 mm uloženou do kamenné drtě frakce 4-</w:t>
      </w:r>
      <w:smartTag w:uri="urn:schemas-microsoft-com:office:smarttags" w:element="metricconverter">
        <w:smartTagPr>
          <w:attr w:name="ProductID" w:val="8 mm"/>
        </w:smartTagPr>
        <w:r w:rsidRPr="006F6781">
          <w:rPr>
            <w:rFonts w:ascii="Arial" w:hAnsi="Arial" w:cs="Arial"/>
            <w:color w:val="000000"/>
          </w:rPr>
          <w:t>8 mm</w:t>
        </w:r>
      </w:smartTag>
      <w:r w:rsidRPr="006F6781">
        <w:rPr>
          <w:rFonts w:ascii="Arial" w:hAnsi="Arial" w:cs="Arial"/>
          <w:color w:val="000000"/>
        </w:rPr>
        <w:t xml:space="preserve"> tloušťky 40 mm. Podkladem pak bude zhutněná </w:t>
      </w:r>
      <w:proofErr w:type="spellStart"/>
      <w:r w:rsidRPr="006F6781">
        <w:rPr>
          <w:rFonts w:ascii="Arial" w:hAnsi="Arial" w:cs="Arial"/>
          <w:color w:val="000000"/>
        </w:rPr>
        <w:t>štěrkodrť</w:t>
      </w:r>
      <w:proofErr w:type="spellEnd"/>
      <w:r>
        <w:rPr>
          <w:rFonts w:ascii="Arial" w:hAnsi="Arial" w:cs="Arial"/>
          <w:color w:val="000000"/>
        </w:rPr>
        <w:t xml:space="preserve"> 0-24 v tloušťce </w:t>
      </w:r>
      <w:proofErr w:type="gramStart"/>
      <w:r>
        <w:rPr>
          <w:rFonts w:ascii="Arial" w:hAnsi="Arial" w:cs="Arial"/>
          <w:color w:val="000000"/>
        </w:rPr>
        <w:t>100mm</w:t>
      </w:r>
      <w:proofErr w:type="gramEnd"/>
      <w:r>
        <w:rPr>
          <w:rFonts w:ascii="Arial" w:hAnsi="Arial" w:cs="Arial"/>
          <w:color w:val="000000"/>
        </w:rPr>
        <w:t xml:space="preserve"> a 16-32 v tloušťce 250mm</w:t>
      </w:r>
      <w:r w:rsidRPr="006F6781">
        <w:rPr>
          <w:rFonts w:ascii="Arial" w:hAnsi="Arial" w:cs="Arial"/>
          <w:color w:val="000000"/>
        </w:rPr>
        <w:t>.</w:t>
      </w:r>
    </w:p>
    <w:p w14:paraId="347AAA0E" w14:textId="60DAADBB" w:rsidR="00284AFB" w:rsidRDefault="00284AFB" w:rsidP="004D25F1">
      <w:pPr>
        <w:jc w:val="both"/>
        <w:rPr>
          <w:rFonts w:ascii="Arial" w:hAnsi="Arial" w:cs="Arial"/>
          <w:color w:val="000000"/>
        </w:rPr>
      </w:pPr>
    </w:p>
    <w:p w14:paraId="4047C62F" w14:textId="16C45142" w:rsidR="00284AFB" w:rsidRDefault="00726379" w:rsidP="00284AFB">
      <w:pPr>
        <w:pStyle w:val="Bezmezer"/>
        <w:jc w:val="both"/>
        <w:rPr>
          <w:rFonts w:ascii="Arial" w:hAnsi="Arial" w:cs="Arial"/>
          <w:b/>
          <w:color w:val="000000"/>
        </w:rPr>
      </w:pPr>
      <w:r>
        <w:rPr>
          <w:rFonts w:ascii="Arial" w:hAnsi="Arial" w:cs="Arial"/>
          <w:b/>
          <w:color w:val="000000"/>
        </w:rPr>
        <w:t>Dešťová kanalizace</w:t>
      </w:r>
    </w:p>
    <w:p w14:paraId="046DFC24" w14:textId="0A6E962C" w:rsidR="00726379" w:rsidRDefault="00726379" w:rsidP="00284AFB">
      <w:pPr>
        <w:pStyle w:val="Bezmezer"/>
        <w:jc w:val="both"/>
        <w:rPr>
          <w:rFonts w:ascii="Arial" w:hAnsi="Arial" w:cs="Arial"/>
          <w:b/>
          <w:color w:val="000000"/>
        </w:rPr>
      </w:pPr>
    </w:p>
    <w:p w14:paraId="7C34CDE7" w14:textId="6BAAABCF" w:rsidR="00726379" w:rsidRPr="00FB5EE3" w:rsidRDefault="00726379" w:rsidP="00FB5EE3">
      <w:pPr>
        <w:jc w:val="both"/>
        <w:rPr>
          <w:rFonts w:ascii="Arial" w:hAnsi="Arial" w:cs="Arial"/>
          <w:color w:val="000000"/>
        </w:rPr>
      </w:pPr>
      <w:r w:rsidRPr="00FB5EE3">
        <w:rPr>
          <w:rFonts w:ascii="Arial" w:hAnsi="Arial" w:cs="Arial"/>
          <w:color w:val="000000"/>
        </w:rPr>
        <w:t>Navržená dešťová kanalizace – potrubí PP</w:t>
      </w:r>
      <w:r w:rsidR="00A45277">
        <w:rPr>
          <w:rFonts w:ascii="Arial" w:hAnsi="Arial" w:cs="Arial"/>
          <w:color w:val="000000"/>
        </w:rPr>
        <w:t xml:space="preserve"> </w:t>
      </w:r>
      <w:r w:rsidR="00E92046">
        <w:rPr>
          <w:rFonts w:ascii="Arial" w:hAnsi="Arial" w:cs="Arial"/>
          <w:color w:val="000000"/>
        </w:rPr>
        <w:t>předpoklad</w:t>
      </w:r>
      <w:r w:rsidR="00A45277">
        <w:rPr>
          <w:rFonts w:ascii="Arial" w:hAnsi="Arial" w:cs="Arial"/>
          <w:color w:val="000000"/>
        </w:rPr>
        <w:t xml:space="preserve"> DN150</w:t>
      </w:r>
      <w:r w:rsidRPr="00FB5EE3">
        <w:rPr>
          <w:rFonts w:ascii="Arial" w:hAnsi="Arial" w:cs="Arial"/>
          <w:color w:val="000000"/>
        </w:rPr>
        <w:t xml:space="preserve">v délce </w:t>
      </w:r>
      <w:r w:rsidR="00E92046">
        <w:rPr>
          <w:rFonts w:ascii="Arial" w:hAnsi="Arial" w:cs="Arial"/>
          <w:color w:val="000000"/>
        </w:rPr>
        <w:t>7,7</w:t>
      </w:r>
      <w:r w:rsidRPr="00FB5EE3">
        <w:rPr>
          <w:rFonts w:ascii="Arial" w:hAnsi="Arial" w:cs="Arial"/>
          <w:color w:val="000000"/>
        </w:rPr>
        <w:t>m bude odvádět dešťovou vodu z</w:t>
      </w:r>
      <w:r w:rsidR="00E92046">
        <w:rPr>
          <w:rFonts w:ascii="Arial" w:hAnsi="Arial" w:cs="Arial"/>
          <w:color w:val="000000"/>
        </w:rPr>
        <w:t> </w:t>
      </w:r>
      <w:r w:rsidRPr="00FB5EE3">
        <w:rPr>
          <w:rFonts w:ascii="Arial" w:hAnsi="Arial" w:cs="Arial"/>
          <w:color w:val="000000"/>
        </w:rPr>
        <w:t>komunikace</w:t>
      </w:r>
      <w:r w:rsidR="00E92046">
        <w:rPr>
          <w:rFonts w:ascii="Arial" w:hAnsi="Arial" w:cs="Arial"/>
          <w:color w:val="000000"/>
        </w:rPr>
        <w:t xml:space="preserve"> a střechy výtahové šachty</w:t>
      </w:r>
      <w:r w:rsidRPr="00FB5EE3">
        <w:rPr>
          <w:rFonts w:ascii="Arial" w:hAnsi="Arial" w:cs="Arial"/>
          <w:color w:val="000000"/>
        </w:rPr>
        <w:t xml:space="preserve"> přes </w:t>
      </w:r>
      <w:r w:rsidR="00E03D83">
        <w:rPr>
          <w:rFonts w:ascii="Arial" w:hAnsi="Arial" w:cs="Arial"/>
          <w:color w:val="000000"/>
        </w:rPr>
        <w:t>kanalizační vpusť</w:t>
      </w:r>
      <w:r w:rsidRPr="00FB5EE3">
        <w:rPr>
          <w:rFonts w:ascii="Arial" w:hAnsi="Arial" w:cs="Arial"/>
          <w:color w:val="000000"/>
        </w:rPr>
        <w:t xml:space="preserve"> DN 315 – </w:t>
      </w:r>
      <w:r w:rsidR="00E92046">
        <w:rPr>
          <w:rFonts w:ascii="Arial" w:hAnsi="Arial" w:cs="Arial"/>
          <w:color w:val="000000"/>
        </w:rPr>
        <w:t>1</w:t>
      </w:r>
      <w:r w:rsidRPr="00FB5EE3">
        <w:rPr>
          <w:rFonts w:ascii="Arial" w:hAnsi="Arial" w:cs="Arial"/>
          <w:color w:val="000000"/>
        </w:rPr>
        <w:t xml:space="preserve">ks, do </w:t>
      </w:r>
      <w:r w:rsidR="00E92046">
        <w:rPr>
          <w:rFonts w:ascii="Arial" w:hAnsi="Arial" w:cs="Arial"/>
          <w:color w:val="000000"/>
        </w:rPr>
        <w:t>stávající dešťové kanalizace ve vlastnictví SMVaK</w:t>
      </w:r>
    </w:p>
    <w:p w14:paraId="0C9FCD3D" w14:textId="0D8E1558" w:rsidR="00726379" w:rsidRPr="00FB5EE3" w:rsidRDefault="00726379" w:rsidP="00FB5EE3">
      <w:pPr>
        <w:jc w:val="both"/>
        <w:rPr>
          <w:rFonts w:ascii="Arial" w:hAnsi="Arial" w:cs="Arial"/>
          <w:color w:val="000000"/>
        </w:rPr>
      </w:pPr>
      <w:r w:rsidRPr="00FB5EE3">
        <w:rPr>
          <w:rFonts w:ascii="Arial" w:hAnsi="Arial" w:cs="Arial"/>
          <w:color w:val="000000"/>
        </w:rPr>
        <w:t>Výkop bude prováděn ručně,</w:t>
      </w:r>
      <w:r w:rsidR="00FB5EE3">
        <w:rPr>
          <w:rFonts w:ascii="Arial" w:hAnsi="Arial" w:cs="Arial"/>
          <w:color w:val="000000"/>
        </w:rPr>
        <w:t xml:space="preserve"> </w:t>
      </w:r>
      <w:r w:rsidRPr="00FB5EE3">
        <w:rPr>
          <w:rFonts w:ascii="Arial" w:hAnsi="Arial" w:cs="Arial"/>
          <w:color w:val="000000"/>
        </w:rPr>
        <w:t xml:space="preserve">z důvodu </w:t>
      </w:r>
      <w:r w:rsidR="00E92046">
        <w:rPr>
          <w:rFonts w:ascii="Arial" w:hAnsi="Arial" w:cs="Arial"/>
          <w:color w:val="000000"/>
        </w:rPr>
        <w:t xml:space="preserve">možného </w:t>
      </w:r>
      <w:r w:rsidRPr="00FB5EE3">
        <w:rPr>
          <w:rFonts w:ascii="Arial" w:hAnsi="Arial" w:cs="Arial"/>
          <w:color w:val="000000"/>
        </w:rPr>
        <w:t>křížení sítí,</w:t>
      </w:r>
      <w:r w:rsidR="00FB5EE3">
        <w:rPr>
          <w:rFonts w:ascii="Arial" w:hAnsi="Arial" w:cs="Arial"/>
          <w:color w:val="000000"/>
        </w:rPr>
        <w:t xml:space="preserve"> </w:t>
      </w:r>
      <w:r w:rsidRPr="00FB5EE3">
        <w:rPr>
          <w:rFonts w:ascii="Arial" w:hAnsi="Arial" w:cs="Arial"/>
          <w:color w:val="000000"/>
        </w:rPr>
        <w:t xml:space="preserve">které </w:t>
      </w:r>
      <w:r w:rsidR="00E92046">
        <w:rPr>
          <w:rFonts w:ascii="Arial" w:hAnsi="Arial" w:cs="Arial"/>
          <w:color w:val="000000"/>
        </w:rPr>
        <w:t xml:space="preserve">mohou být </w:t>
      </w:r>
      <w:r w:rsidRPr="00FB5EE3">
        <w:rPr>
          <w:rFonts w:ascii="Arial" w:hAnsi="Arial" w:cs="Arial"/>
          <w:color w:val="000000"/>
        </w:rPr>
        <w:t>v komunikaci uloženy.</w:t>
      </w:r>
      <w:r w:rsidR="00E92046">
        <w:rPr>
          <w:rFonts w:ascii="Arial" w:hAnsi="Arial" w:cs="Arial"/>
          <w:color w:val="000000"/>
        </w:rPr>
        <w:t xml:space="preserve"> </w:t>
      </w:r>
      <w:r w:rsidRPr="00FB5EE3">
        <w:rPr>
          <w:rFonts w:ascii="Arial" w:hAnsi="Arial" w:cs="Arial"/>
          <w:color w:val="000000"/>
        </w:rPr>
        <w:t>Dno výkopu bude vysypáno pískem, obsyp potrubí bude proveden cca30cm nad vrcholem stoky.</w:t>
      </w:r>
      <w:r w:rsidR="0018641D">
        <w:rPr>
          <w:rFonts w:ascii="Arial" w:hAnsi="Arial" w:cs="Arial"/>
          <w:color w:val="000000"/>
        </w:rPr>
        <w:t xml:space="preserve"> Pozemní k</w:t>
      </w:r>
      <w:r w:rsidR="00E92046">
        <w:rPr>
          <w:rFonts w:ascii="Arial" w:hAnsi="Arial" w:cs="Arial"/>
          <w:color w:val="000000"/>
        </w:rPr>
        <w:t>omunikace nemocnice bude uvedena do původního stavu</w:t>
      </w:r>
    </w:p>
    <w:p w14:paraId="69914F6F" w14:textId="49BD40F4" w:rsidR="00726379" w:rsidRPr="00FB5EE3" w:rsidRDefault="00726379" w:rsidP="00FB5EE3">
      <w:pPr>
        <w:jc w:val="both"/>
        <w:rPr>
          <w:rFonts w:ascii="Arial" w:hAnsi="Arial" w:cs="Arial"/>
          <w:color w:val="000000"/>
        </w:rPr>
      </w:pPr>
      <w:r w:rsidRPr="00FB5EE3">
        <w:rPr>
          <w:rFonts w:ascii="Arial" w:hAnsi="Arial" w:cs="Arial"/>
          <w:color w:val="000000"/>
        </w:rPr>
        <w:t>Zásypy potrubí budou provedeny</w:t>
      </w:r>
      <w:r w:rsidR="00E92046">
        <w:rPr>
          <w:rFonts w:ascii="Arial" w:hAnsi="Arial" w:cs="Arial"/>
          <w:color w:val="000000"/>
        </w:rPr>
        <w:t> dle výkresové dokumentace</w:t>
      </w:r>
      <w:r w:rsidRPr="00FB5EE3">
        <w:rPr>
          <w:rFonts w:ascii="Arial" w:hAnsi="Arial" w:cs="Arial"/>
          <w:color w:val="000000"/>
        </w:rPr>
        <w:t xml:space="preserve"> a budou hutněny po vrstvách.</w:t>
      </w:r>
      <w:r w:rsidR="00E92046">
        <w:rPr>
          <w:rFonts w:ascii="Arial" w:hAnsi="Arial" w:cs="Arial"/>
          <w:color w:val="000000"/>
        </w:rPr>
        <w:t xml:space="preserve"> </w:t>
      </w:r>
      <w:r w:rsidRPr="00FB5EE3">
        <w:rPr>
          <w:rFonts w:ascii="Arial" w:hAnsi="Arial" w:cs="Arial"/>
          <w:color w:val="000000"/>
        </w:rPr>
        <w:t>Před zasypáním je nutno prov</w:t>
      </w:r>
      <w:r w:rsidR="00FB5EE3">
        <w:rPr>
          <w:rFonts w:ascii="Arial" w:hAnsi="Arial" w:cs="Arial"/>
          <w:color w:val="000000"/>
        </w:rPr>
        <w:t>é</w:t>
      </w:r>
      <w:r w:rsidRPr="00FB5EE3">
        <w:rPr>
          <w:rFonts w:ascii="Arial" w:hAnsi="Arial" w:cs="Arial"/>
          <w:color w:val="000000"/>
        </w:rPr>
        <w:t>st zkoušku těsnosti podle ČSN a prohlídku kamerou.</w:t>
      </w:r>
    </w:p>
    <w:p w14:paraId="4F83C616" w14:textId="77777777" w:rsidR="00726379" w:rsidRPr="00284AFB" w:rsidRDefault="00726379" w:rsidP="00284AFB">
      <w:pPr>
        <w:pStyle w:val="Bezmezer"/>
        <w:jc w:val="both"/>
        <w:rPr>
          <w:rFonts w:ascii="Arial" w:hAnsi="Arial" w:cs="Arial"/>
          <w:b/>
          <w:color w:val="000000"/>
        </w:rPr>
      </w:pPr>
    </w:p>
    <w:p w14:paraId="3FCE3234" w14:textId="12289672" w:rsidR="001D7890" w:rsidRPr="00A853CA" w:rsidRDefault="001D7890" w:rsidP="001D7890">
      <w:pPr>
        <w:pStyle w:val="Bezmezer"/>
        <w:jc w:val="both"/>
        <w:rPr>
          <w:rFonts w:ascii="Arial" w:hAnsi="Arial" w:cs="Arial"/>
          <w:b/>
          <w:color w:val="000000"/>
        </w:rPr>
      </w:pPr>
      <w:r>
        <w:rPr>
          <w:rFonts w:ascii="Arial" w:hAnsi="Arial" w:cs="Arial"/>
          <w:b/>
          <w:color w:val="000000"/>
        </w:rPr>
        <w:t>Technologická zařízení:</w:t>
      </w:r>
    </w:p>
    <w:p w14:paraId="1CBD1FBE" w14:textId="3A204BB0" w:rsidR="00E15C3C" w:rsidRDefault="00E15C3C" w:rsidP="005D32CD">
      <w:pPr>
        <w:jc w:val="both"/>
        <w:rPr>
          <w:rFonts w:ascii="Arial" w:hAnsi="Arial" w:cs="Arial"/>
        </w:rPr>
      </w:pPr>
    </w:p>
    <w:p w14:paraId="0BE37948" w14:textId="4BACA5BB" w:rsidR="001D7890" w:rsidRPr="003C2F73" w:rsidRDefault="001D7890" w:rsidP="003C2F73">
      <w:pPr>
        <w:jc w:val="both"/>
        <w:rPr>
          <w:rFonts w:ascii="Arial" w:hAnsi="Arial" w:cs="Arial"/>
          <w:b/>
          <w:i/>
          <w:color w:val="000000"/>
        </w:rPr>
      </w:pPr>
      <w:r w:rsidRPr="003C2F73">
        <w:rPr>
          <w:rFonts w:ascii="Arial" w:hAnsi="Arial" w:cs="Arial"/>
          <w:b/>
          <w:i/>
          <w:color w:val="000000"/>
        </w:rPr>
        <w:t>Technologie Odpařovací stanice kyslíku</w:t>
      </w:r>
      <w:r w:rsidR="000B0BD8">
        <w:rPr>
          <w:rFonts w:ascii="Arial" w:hAnsi="Arial" w:cs="Arial"/>
          <w:b/>
          <w:i/>
          <w:color w:val="000000"/>
        </w:rPr>
        <w:t xml:space="preserve"> – primární zdroj kyslíku</w:t>
      </w:r>
    </w:p>
    <w:p w14:paraId="30B07721" w14:textId="77777777" w:rsidR="001D7890" w:rsidRPr="003C2F73" w:rsidRDefault="001D7890" w:rsidP="003C2F73">
      <w:pPr>
        <w:jc w:val="both"/>
        <w:rPr>
          <w:rFonts w:ascii="Arial" w:hAnsi="Arial" w:cs="Arial"/>
          <w:color w:val="000000"/>
        </w:rPr>
      </w:pPr>
    </w:p>
    <w:p w14:paraId="7CD6FAC3" w14:textId="77777777" w:rsidR="001D7890" w:rsidRPr="003C2F73" w:rsidRDefault="001D7890" w:rsidP="003C2F73">
      <w:pPr>
        <w:jc w:val="both"/>
        <w:rPr>
          <w:rFonts w:ascii="Arial" w:hAnsi="Arial" w:cs="Arial"/>
        </w:rPr>
      </w:pPr>
      <w:r w:rsidRPr="003C2F73">
        <w:rPr>
          <w:rFonts w:ascii="Arial" w:hAnsi="Arial" w:cs="Arial"/>
          <w:color w:val="000000"/>
        </w:rPr>
        <w:t>Odpařovací stanice kyslíku slouží pro skladování kapalného a přípravě plynného kyslíku pro potřeby zákazníka.</w:t>
      </w:r>
    </w:p>
    <w:p w14:paraId="5E5EF982" w14:textId="77777777" w:rsidR="001D7890" w:rsidRPr="003C2F73" w:rsidRDefault="001D7890" w:rsidP="003C2F73">
      <w:pPr>
        <w:jc w:val="both"/>
        <w:rPr>
          <w:rFonts w:ascii="Arial" w:hAnsi="Arial" w:cs="Arial"/>
        </w:rPr>
      </w:pPr>
      <w:r w:rsidRPr="003C2F73">
        <w:rPr>
          <w:rFonts w:ascii="Arial" w:hAnsi="Arial" w:cs="Arial"/>
          <w:color w:val="000000"/>
        </w:rPr>
        <w:t>Odpařovací stanice je projektována na tyto parametry:</w:t>
      </w:r>
    </w:p>
    <w:p w14:paraId="7C96D500" w14:textId="77777777" w:rsidR="001D7890" w:rsidRPr="003C2F73" w:rsidRDefault="001D7890" w:rsidP="003C2F73">
      <w:pPr>
        <w:jc w:val="both"/>
        <w:rPr>
          <w:rFonts w:ascii="Arial" w:hAnsi="Arial" w:cs="Arial"/>
        </w:rPr>
      </w:pPr>
      <w:r w:rsidRPr="003C2F73">
        <w:rPr>
          <w:rFonts w:ascii="Arial" w:hAnsi="Arial" w:cs="Arial"/>
          <w:color w:val="000000"/>
        </w:rPr>
        <w:t>Provozní přetlak - 1,0 </w:t>
      </w:r>
      <w:proofErr w:type="spellStart"/>
      <w:r w:rsidRPr="003C2F73">
        <w:rPr>
          <w:rFonts w:ascii="Arial" w:hAnsi="Arial" w:cs="Arial"/>
          <w:color w:val="000000"/>
        </w:rPr>
        <w:t>MPa</w:t>
      </w:r>
      <w:proofErr w:type="spellEnd"/>
    </w:p>
    <w:p w14:paraId="41766CF7" w14:textId="77777777" w:rsidR="001D7890" w:rsidRPr="003C2F73" w:rsidRDefault="001D7890" w:rsidP="003C2F73">
      <w:pPr>
        <w:jc w:val="both"/>
        <w:rPr>
          <w:rFonts w:ascii="Arial" w:hAnsi="Arial" w:cs="Arial"/>
        </w:rPr>
      </w:pPr>
      <w:r w:rsidRPr="003C2F73">
        <w:rPr>
          <w:rFonts w:ascii="Arial" w:hAnsi="Arial" w:cs="Arial"/>
          <w:color w:val="000000"/>
        </w:rPr>
        <w:t>Max. provozní přetlak - 2,0 </w:t>
      </w:r>
      <w:proofErr w:type="spellStart"/>
      <w:r w:rsidRPr="003C2F73">
        <w:rPr>
          <w:rFonts w:ascii="Arial" w:hAnsi="Arial" w:cs="Arial"/>
          <w:color w:val="000000"/>
        </w:rPr>
        <w:t>MPa</w:t>
      </w:r>
      <w:proofErr w:type="spellEnd"/>
    </w:p>
    <w:p w14:paraId="773F2541" w14:textId="77777777" w:rsidR="001D7890" w:rsidRPr="003C2F73" w:rsidRDefault="001D7890" w:rsidP="003C2F73">
      <w:pPr>
        <w:jc w:val="both"/>
        <w:rPr>
          <w:rFonts w:ascii="Arial" w:hAnsi="Arial" w:cs="Arial"/>
        </w:rPr>
      </w:pPr>
      <w:r w:rsidRPr="003C2F73">
        <w:rPr>
          <w:rFonts w:ascii="Arial" w:hAnsi="Arial" w:cs="Arial"/>
          <w:color w:val="000000"/>
        </w:rPr>
        <w:t>Zařízení odpařovací stanice se skládá z tlakového zásobníku, vzduchového odpařovače, propojovacího potrubí a zařízení na měření a regulaci.</w:t>
      </w:r>
    </w:p>
    <w:p w14:paraId="4C853389" w14:textId="77777777" w:rsidR="001D7890" w:rsidRPr="003C2F73" w:rsidRDefault="001D7890" w:rsidP="003C2F73">
      <w:pPr>
        <w:jc w:val="both"/>
        <w:rPr>
          <w:rFonts w:ascii="Arial" w:hAnsi="Arial" w:cs="Arial"/>
        </w:rPr>
      </w:pPr>
      <w:r w:rsidRPr="003C2F73">
        <w:rPr>
          <w:rFonts w:ascii="Arial" w:hAnsi="Arial" w:cs="Arial"/>
          <w:color w:val="000000"/>
        </w:rPr>
        <w:t xml:space="preserve">Základní částí zařízení je tlakový </w:t>
      </w:r>
      <w:proofErr w:type="gramStart"/>
      <w:r w:rsidRPr="003C2F73">
        <w:rPr>
          <w:rFonts w:ascii="Arial" w:hAnsi="Arial" w:cs="Arial"/>
          <w:color w:val="000000"/>
        </w:rPr>
        <w:t>zásobník</w:t>
      </w:r>
      <w:proofErr w:type="gramEnd"/>
      <w:r w:rsidRPr="003C2F73">
        <w:rPr>
          <w:rFonts w:ascii="Arial" w:hAnsi="Arial" w:cs="Arial"/>
          <w:color w:val="000000"/>
        </w:rPr>
        <w:t xml:space="preserve"> ve kterém se skladuje kapalný plyn za zvýšeného tlaku, který je přibližně roven tlaku plynu, vystupujícího z odpařovací stanice. Vlastní odpařování se provádí ve vzduchovém </w:t>
      </w:r>
      <w:proofErr w:type="gramStart"/>
      <w:r w:rsidRPr="003C2F73">
        <w:rPr>
          <w:rFonts w:ascii="Arial" w:hAnsi="Arial" w:cs="Arial"/>
          <w:color w:val="000000"/>
        </w:rPr>
        <w:t>odpařovači</w:t>
      </w:r>
      <w:proofErr w:type="gramEnd"/>
      <w:r w:rsidRPr="003C2F73">
        <w:rPr>
          <w:rFonts w:ascii="Arial" w:hAnsi="Arial" w:cs="Arial"/>
          <w:color w:val="000000"/>
        </w:rPr>
        <w:t xml:space="preserve"> u kterého se potřebné teplo odebírá z okolní atmosféry (kapalný kryogenní kyslík má teplotu vyšší než -183 °C).</w:t>
      </w:r>
    </w:p>
    <w:p w14:paraId="2D16F19A" w14:textId="166DC446" w:rsidR="001D7890" w:rsidRDefault="001D7890" w:rsidP="001D7890">
      <w:pPr>
        <w:jc w:val="both"/>
        <w:rPr>
          <w:rFonts w:ascii="Arial" w:hAnsi="Arial" w:cs="Arial"/>
          <w:color w:val="000000"/>
        </w:rPr>
      </w:pPr>
      <w:r w:rsidRPr="003C2F73">
        <w:rPr>
          <w:rFonts w:ascii="Arial" w:hAnsi="Arial" w:cs="Arial"/>
          <w:color w:val="000000"/>
        </w:rPr>
        <w:t>Plnění je prováděno výměnným způsobem prázdné za plné.</w:t>
      </w:r>
    </w:p>
    <w:p w14:paraId="0C0F6BCD" w14:textId="77777777" w:rsidR="001D7890" w:rsidRPr="003C2F73" w:rsidRDefault="001D7890" w:rsidP="003C2F73">
      <w:pPr>
        <w:jc w:val="both"/>
        <w:rPr>
          <w:rFonts w:ascii="Arial" w:hAnsi="Arial" w:cs="Arial"/>
        </w:rPr>
      </w:pPr>
    </w:p>
    <w:p w14:paraId="643F6AD3" w14:textId="46A75E0E" w:rsidR="001D7890" w:rsidRDefault="001D7890" w:rsidP="001D7890">
      <w:pPr>
        <w:jc w:val="both"/>
        <w:rPr>
          <w:rFonts w:ascii="Arial" w:hAnsi="Arial" w:cs="Arial"/>
          <w:color w:val="000000"/>
          <w:u w:val="single"/>
        </w:rPr>
      </w:pPr>
      <w:r w:rsidRPr="003C2F73">
        <w:rPr>
          <w:rFonts w:ascii="Arial" w:hAnsi="Arial" w:cs="Arial"/>
          <w:color w:val="000000"/>
          <w:u w:val="single"/>
        </w:rPr>
        <w:t>Tlakový zásobník</w:t>
      </w:r>
    </w:p>
    <w:p w14:paraId="1DD01CF9" w14:textId="77777777" w:rsidR="001D7890" w:rsidRPr="003C2F73" w:rsidRDefault="001D7890" w:rsidP="003C2F73">
      <w:pPr>
        <w:jc w:val="both"/>
        <w:rPr>
          <w:rFonts w:ascii="Arial" w:hAnsi="Arial" w:cs="Arial"/>
          <w:u w:val="single"/>
        </w:rPr>
      </w:pPr>
    </w:p>
    <w:p w14:paraId="6FF1FE3C" w14:textId="77777777" w:rsidR="001D7890" w:rsidRPr="003C2F73" w:rsidRDefault="001D7890" w:rsidP="003C2F73">
      <w:pPr>
        <w:jc w:val="both"/>
        <w:rPr>
          <w:rFonts w:ascii="Arial" w:hAnsi="Arial" w:cs="Arial"/>
        </w:rPr>
      </w:pPr>
      <w:r w:rsidRPr="003C2F73">
        <w:rPr>
          <w:rFonts w:ascii="Arial" w:hAnsi="Arial" w:cs="Arial"/>
          <w:color w:val="000000"/>
        </w:rPr>
        <w:t>Přepravní odpařovací stanice se skládá z vlastního zásobníku, zabudovaného v rámové konstrukci společně s hlavním odpařovačem. Stanice je vybavena veškerou ovládací, pojistnou, měřící a regulační armaturou pro funkčně spolehlivý a bezpečný provoz. Ovládací a měřící armatura je umístěná na panelu v čele, regulační a pojistné ventily uvnitř rámu.</w:t>
      </w:r>
    </w:p>
    <w:p w14:paraId="31B33EFB" w14:textId="77777777" w:rsidR="001D7890" w:rsidRPr="003C2F73" w:rsidRDefault="001D7890" w:rsidP="003C2F73">
      <w:pPr>
        <w:jc w:val="both"/>
        <w:rPr>
          <w:rFonts w:ascii="Arial" w:hAnsi="Arial" w:cs="Arial"/>
        </w:rPr>
      </w:pPr>
      <w:r w:rsidRPr="003C2F73">
        <w:rPr>
          <w:rFonts w:ascii="Arial" w:hAnsi="Arial" w:cs="Arial"/>
          <w:color w:val="000000"/>
        </w:rPr>
        <w:t xml:space="preserve">Vlastní zásobník sestává z vnější a vnitřní nádoby válcového tvaru. V prostoru mezi oběma soustředně uloženými nádobami je umístěná mnohovrstvá </w:t>
      </w:r>
      <w:proofErr w:type="spellStart"/>
      <w:r w:rsidRPr="003C2F73">
        <w:rPr>
          <w:rFonts w:ascii="Arial" w:hAnsi="Arial" w:cs="Arial"/>
          <w:color w:val="000000"/>
        </w:rPr>
        <w:t>vysokovakuová</w:t>
      </w:r>
      <w:proofErr w:type="spellEnd"/>
      <w:r w:rsidRPr="003C2F73">
        <w:rPr>
          <w:rFonts w:ascii="Arial" w:hAnsi="Arial" w:cs="Arial"/>
          <w:color w:val="000000"/>
        </w:rPr>
        <w:t xml:space="preserve"> izolace, která snižuje ztráty samovolným odparem na minimum. Vnitřní i vnější nádoba a celé potrubní propojení je vyrobeno z austenitické oceli. Regulátor tlaku spolu s pomocným odpařovačem umístěným pod spodním dnem vnější nádoby zásobníku zabezpečuje při napojení na síť automatický provoz bez nároku na obsluhu a cizí zdroj energie.</w:t>
      </w:r>
    </w:p>
    <w:p w14:paraId="4483EE56" w14:textId="77777777" w:rsidR="001D7890" w:rsidRPr="003C2F73" w:rsidRDefault="001D7890" w:rsidP="003C2F73">
      <w:pPr>
        <w:jc w:val="both"/>
        <w:rPr>
          <w:rFonts w:ascii="Arial" w:hAnsi="Arial" w:cs="Arial"/>
        </w:rPr>
      </w:pPr>
      <w:r w:rsidRPr="003C2F73">
        <w:rPr>
          <w:rFonts w:ascii="Arial" w:hAnsi="Arial" w:cs="Arial"/>
          <w:color w:val="000000"/>
        </w:rPr>
        <w:t>- objem vnitřní nádoby</w:t>
      </w:r>
      <w:r w:rsidRPr="003C2F73">
        <w:rPr>
          <w:rFonts w:ascii="Arial" w:hAnsi="Arial" w:cs="Arial"/>
          <w:color w:val="000000"/>
        </w:rPr>
        <w:tab/>
        <w:t>659 dm3</w:t>
      </w:r>
    </w:p>
    <w:p w14:paraId="145B3A34" w14:textId="77777777" w:rsidR="001D7890" w:rsidRPr="003C2F73" w:rsidRDefault="001D7890" w:rsidP="003C2F73">
      <w:pPr>
        <w:jc w:val="both"/>
        <w:rPr>
          <w:rFonts w:ascii="Arial" w:hAnsi="Arial" w:cs="Arial"/>
        </w:rPr>
      </w:pPr>
      <w:r w:rsidRPr="003C2F73">
        <w:rPr>
          <w:rFonts w:ascii="Arial" w:hAnsi="Arial" w:cs="Arial"/>
          <w:color w:val="000000"/>
        </w:rPr>
        <w:t>- plnící objem</w:t>
      </w:r>
      <w:r w:rsidRPr="003C2F73">
        <w:rPr>
          <w:rFonts w:ascii="Arial" w:hAnsi="Arial" w:cs="Arial"/>
          <w:color w:val="000000"/>
        </w:rPr>
        <w:tab/>
      </w:r>
      <w:r w:rsidRPr="003C2F73">
        <w:rPr>
          <w:rFonts w:ascii="Arial" w:hAnsi="Arial" w:cs="Arial"/>
          <w:color w:val="000000"/>
        </w:rPr>
        <w:tab/>
        <w:t>626 dm3</w:t>
      </w:r>
    </w:p>
    <w:p w14:paraId="0AD49205" w14:textId="77777777" w:rsidR="001D7890" w:rsidRPr="003C2F73" w:rsidRDefault="001D7890" w:rsidP="003C2F73">
      <w:pPr>
        <w:jc w:val="both"/>
        <w:rPr>
          <w:rFonts w:ascii="Arial" w:hAnsi="Arial" w:cs="Arial"/>
        </w:rPr>
      </w:pPr>
      <w:r w:rsidRPr="003C2F73">
        <w:rPr>
          <w:rFonts w:ascii="Arial" w:hAnsi="Arial" w:cs="Arial"/>
          <w:color w:val="000000"/>
        </w:rPr>
        <w:t>- maximální pracovní přetlak</w:t>
      </w:r>
      <w:r w:rsidRPr="003C2F73">
        <w:rPr>
          <w:rFonts w:ascii="Arial" w:hAnsi="Arial" w:cs="Arial"/>
          <w:color w:val="000000"/>
        </w:rPr>
        <w:tab/>
        <w:t xml:space="preserve">2,4 </w:t>
      </w:r>
      <w:proofErr w:type="spellStart"/>
      <w:r w:rsidRPr="003C2F73">
        <w:rPr>
          <w:rFonts w:ascii="Arial" w:hAnsi="Arial" w:cs="Arial"/>
          <w:color w:val="000000"/>
        </w:rPr>
        <w:t>MPa</w:t>
      </w:r>
      <w:proofErr w:type="spellEnd"/>
    </w:p>
    <w:p w14:paraId="17F274FA" w14:textId="77777777" w:rsidR="001D7890" w:rsidRPr="003C2F73" w:rsidRDefault="001D7890" w:rsidP="003C2F73">
      <w:pPr>
        <w:jc w:val="both"/>
        <w:rPr>
          <w:rFonts w:ascii="Arial" w:hAnsi="Arial" w:cs="Arial"/>
        </w:rPr>
      </w:pPr>
      <w:r w:rsidRPr="003C2F73">
        <w:rPr>
          <w:rFonts w:ascii="Arial" w:hAnsi="Arial" w:cs="Arial"/>
          <w:color w:val="000000"/>
        </w:rPr>
        <w:t>- odpar pro dusík</w:t>
      </w:r>
      <w:r w:rsidRPr="003C2F73">
        <w:rPr>
          <w:rFonts w:ascii="Arial" w:hAnsi="Arial" w:cs="Arial"/>
          <w:color w:val="000000"/>
        </w:rPr>
        <w:tab/>
        <w:t>1,6 %/den</w:t>
      </w:r>
    </w:p>
    <w:p w14:paraId="4B7E6646" w14:textId="77777777" w:rsidR="001D7890" w:rsidRPr="003C2F73" w:rsidRDefault="001D7890" w:rsidP="003C2F73">
      <w:pPr>
        <w:jc w:val="both"/>
        <w:rPr>
          <w:rFonts w:ascii="Arial" w:hAnsi="Arial" w:cs="Arial"/>
        </w:rPr>
      </w:pPr>
      <w:r w:rsidRPr="003C2F73">
        <w:rPr>
          <w:rFonts w:ascii="Arial" w:hAnsi="Arial" w:cs="Arial"/>
          <w:color w:val="000000"/>
        </w:rPr>
        <w:t>- hmotnost prázdného zásobníku</w:t>
      </w:r>
      <w:r w:rsidRPr="003C2F73">
        <w:rPr>
          <w:rFonts w:ascii="Arial" w:hAnsi="Arial" w:cs="Arial"/>
          <w:color w:val="000000"/>
        </w:rPr>
        <w:tab/>
        <w:t>755 kg</w:t>
      </w:r>
    </w:p>
    <w:p w14:paraId="4B2661E6" w14:textId="77777777" w:rsidR="001D7890" w:rsidRPr="003C2F73" w:rsidRDefault="001D7890" w:rsidP="003C2F73">
      <w:pPr>
        <w:jc w:val="both"/>
        <w:rPr>
          <w:rFonts w:ascii="Arial" w:hAnsi="Arial" w:cs="Arial"/>
        </w:rPr>
      </w:pPr>
      <w:r w:rsidRPr="003C2F73">
        <w:rPr>
          <w:rFonts w:ascii="Arial" w:hAnsi="Arial" w:cs="Arial"/>
          <w:color w:val="000000"/>
        </w:rPr>
        <w:t>- objem náplně</w:t>
      </w:r>
      <w:r w:rsidRPr="003C2F73">
        <w:rPr>
          <w:rFonts w:ascii="Arial" w:hAnsi="Arial" w:cs="Arial"/>
          <w:color w:val="000000"/>
        </w:rPr>
        <w:tab/>
      </w:r>
      <w:r w:rsidRPr="003C2F73">
        <w:rPr>
          <w:rFonts w:ascii="Arial" w:hAnsi="Arial" w:cs="Arial"/>
          <w:color w:val="000000"/>
        </w:rPr>
        <w:tab/>
        <w:t>500 Nm3 LOX</w:t>
      </w:r>
    </w:p>
    <w:p w14:paraId="1A867F8F" w14:textId="77777777" w:rsidR="001D7890" w:rsidRPr="003C2F73" w:rsidRDefault="001D7890" w:rsidP="003C2F73">
      <w:pPr>
        <w:jc w:val="both"/>
        <w:rPr>
          <w:rFonts w:ascii="Arial" w:hAnsi="Arial" w:cs="Arial"/>
        </w:rPr>
      </w:pPr>
      <w:r w:rsidRPr="003C2F73">
        <w:rPr>
          <w:rFonts w:ascii="Arial" w:hAnsi="Arial" w:cs="Arial"/>
          <w:color w:val="000000"/>
        </w:rPr>
        <w:t>- maximální odběr/s příd. odpařovačem</w:t>
      </w:r>
      <w:r w:rsidRPr="003C2F73">
        <w:rPr>
          <w:rFonts w:ascii="Arial" w:hAnsi="Arial" w:cs="Arial"/>
          <w:color w:val="000000"/>
        </w:rPr>
        <w:tab/>
        <w:t xml:space="preserve">21/30 Nm3/h </w:t>
      </w:r>
      <w:proofErr w:type="gramStart"/>
      <w:r w:rsidRPr="003C2F73">
        <w:rPr>
          <w:rFonts w:ascii="Arial" w:hAnsi="Arial" w:cs="Arial"/>
          <w:color w:val="000000"/>
        </w:rPr>
        <w:t>LIN,LOX</w:t>
      </w:r>
      <w:proofErr w:type="gramEnd"/>
      <w:r w:rsidRPr="003C2F73">
        <w:rPr>
          <w:rFonts w:ascii="Arial" w:hAnsi="Arial" w:cs="Arial"/>
          <w:color w:val="000000"/>
        </w:rPr>
        <w:t>,LAR</w:t>
      </w:r>
    </w:p>
    <w:p w14:paraId="34D863F9" w14:textId="77777777" w:rsidR="001D7890" w:rsidRPr="003C2F73" w:rsidRDefault="001D7890" w:rsidP="003C2F73">
      <w:pPr>
        <w:jc w:val="both"/>
        <w:rPr>
          <w:rFonts w:ascii="Arial" w:hAnsi="Arial" w:cs="Arial"/>
        </w:rPr>
      </w:pPr>
      <w:r w:rsidRPr="003C2F73">
        <w:rPr>
          <w:rFonts w:ascii="Arial" w:hAnsi="Arial" w:cs="Arial"/>
          <w:color w:val="000000"/>
        </w:rPr>
        <w:t>- hmotnost včetně náplně</w:t>
      </w:r>
      <w:r w:rsidRPr="003C2F73">
        <w:rPr>
          <w:rFonts w:ascii="Arial" w:hAnsi="Arial" w:cs="Arial"/>
          <w:color w:val="000000"/>
        </w:rPr>
        <w:tab/>
        <w:t>1469 kg LOX</w:t>
      </w:r>
    </w:p>
    <w:p w14:paraId="0645E36E" w14:textId="0AAADD30" w:rsidR="001D7890" w:rsidRPr="003C2F73" w:rsidRDefault="001D7890" w:rsidP="003C2F73">
      <w:pPr>
        <w:jc w:val="both"/>
        <w:rPr>
          <w:rFonts w:ascii="Arial" w:hAnsi="Arial" w:cs="Arial"/>
        </w:rPr>
      </w:pPr>
      <w:r w:rsidRPr="003C2F73">
        <w:rPr>
          <w:rFonts w:ascii="Arial" w:hAnsi="Arial" w:cs="Arial"/>
          <w:color w:val="000000"/>
        </w:rPr>
        <w:t>- rozměry:</w:t>
      </w:r>
      <w:r w:rsidRPr="003C2F73">
        <w:rPr>
          <w:rFonts w:ascii="Arial" w:hAnsi="Arial" w:cs="Arial"/>
          <w:color w:val="000000"/>
        </w:rPr>
        <w:tab/>
      </w:r>
      <w:r w:rsidRPr="003C2F73">
        <w:rPr>
          <w:rFonts w:ascii="Arial" w:hAnsi="Arial" w:cs="Arial"/>
          <w:color w:val="000000"/>
        </w:rPr>
        <w:tab/>
        <w:t>výška = 1915 mm</w:t>
      </w:r>
      <w:r w:rsidRPr="003C2F73">
        <w:rPr>
          <w:rFonts w:ascii="Arial" w:hAnsi="Arial" w:cs="Arial"/>
          <w:color w:val="000000"/>
        </w:rPr>
        <w:tab/>
      </w:r>
      <w:r w:rsidRPr="003C2F73">
        <w:rPr>
          <w:rFonts w:ascii="Arial" w:hAnsi="Arial" w:cs="Arial"/>
          <w:color w:val="000000"/>
        </w:rPr>
        <w:tab/>
      </w:r>
    </w:p>
    <w:p w14:paraId="42329F3E" w14:textId="77777777" w:rsidR="001D7890" w:rsidRPr="003C2F73" w:rsidRDefault="001D7890" w:rsidP="003C2F73">
      <w:pPr>
        <w:jc w:val="both"/>
        <w:rPr>
          <w:rFonts w:ascii="Arial" w:hAnsi="Arial" w:cs="Arial"/>
        </w:rPr>
      </w:pPr>
      <w:r w:rsidRPr="003C2F73">
        <w:rPr>
          <w:rFonts w:ascii="Arial" w:hAnsi="Arial" w:cs="Arial"/>
          <w:color w:val="000000"/>
        </w:rPr>
        <w:t>šířka = 1030 mm</w:t>
      </w:r>
    </w:p>
    <w:p w14:paraId="2B13F4C7" w14:textId="77777777" w:rsidR="001D7890" w:rsidRPr="003C2F73" w:rsidRDefault="001D7890" w:rsidP="003C2F73">
      <w:pPr>
        <w:jc w:val="both"/>
        <w:rPr>
          <w:rFonts w:ascii="Arial" w:hAnsi="Arial" w:cs="Arial"/>
        </w:rPr>
      </w:pPr>
      <w:r w:rsidRPr="003C2F73">
        <w:rPr>
          <w:rFonts w:ascii="Arial" w:hAnsi="Arial" w:cs="Arial"/>
          <w:color w:val="000000"/>
        </w:rPr>
        <w:t>délka = 1030 mm</w:t>
      </w:r>
    </w:p>
    <w:p w14:paraId="37A2354F" w14:textId="77777777" w:rsidR="001D7890" w:rsidRPr="003C2F73" w:rsidRDefault="001D7890" w:rsidP="003C2F73">
      <w:pPr>
        <w:jc w:val="both"/>
        <w:rPr>
          <w:rFonts w:ascii="Arial" w:hAnsi="Arial" w:cs="Arial"/>
        </w:rPr>
      </w:pPr>
    </w:p>
    <w:p w14:paraId="64E3E852" w14:textId="450DD125" w:rsidR="001D7890" w:rsidRDefault="001D7890" w:rsidP="001D7890">
      <w:pPr>
        <w:jc w:val="both"/>
        <w:rPr>
          <w:rFonts w:ascii="Arial" w:hAnsi="Arial" w:cs="Arial"/>
          <w:color w:val="000000"/>
          <w:u w:val="single"/>
        </w:rPr>
      </w:pPr>
      <w:r w:rsidRPr="003C2F73">
        <w:rPr>
          <w:rFonts w:ascii="Arial" w:hAnsi="Arial" w:cs="Arial"/>
          <w:color w:val="000000"/>
          <w:u w:val="single"/>
        </w:rPr>
        <w:t>Popis odpařovací stanice</w:t>
      </w:r>
    </w:p>
    <w:p w14:paraId="3E1D532E" w14:textId="060CE448" w:rsidR="001D7890" w:rsidRDefault="001D7890" w:rsidP="001D7890">
      <w:pPr>
        <w:jc w:val="both"/>
        <w:rPr>
          <w:rFonts w:ascii="Arial" w:hAnsi="Arial" w:cs="Arial"/>
          <w:color w:val="000000"/>
          <w:u w:val="single"/>
        </w:rPr>
      </w:pPr>
    </w:p>
    <w:p w14:paraId="16547CB7" w14:textId="00A9248B" w:rsidR="001D7890" w:rsidRPr="003C2F73" w:rsidRDefault="001D7890" w:rsidP="003C2F73">
      <w:pPr>
        <w:jc w:val="both"/>
        <w:rPr>
          <w:rFonts w:ascii="Arial" w:hAnsi="Arial" w:cs="Arial"/>
        </w:rPr>
      </w:pPr>
      <w:r w:rsidRPr="003C2F73">
        <w:rPr>
          <w:rFonts w:ascii="Arial" w:hAnsi="Arial" w:cs="Arial"/>
          <w:color w:val="000000"/>
        </w:rPr>
        <w:t xml:space="preserve">Odpařovací stanice je umístěna dle výkresu Dispozice zařízení viz projektová dokumentace. Na potrubí je napojena vysokotlakou hadicí. Na potrubí je umístěn </w:t>
      </w:r>
      <w:proofErr w:type="spellStart"/>
      <w:r w:rsidRPr="003C2F73">
        <w:rPr>
          <w:rFonts w:ascii="Arial" w:hAnsi="Arial" w:cs="Arial"/>
          <w:color w:val="000000"/>
        </w:rPr>
        <w:t>odtlakovací</w:t>
      </w:r>
      <w:proofErr w:type="spellEnd"/>
      <w:r w:rsidRPr="003C2F73">
        <w:rPr>
          <w:rFonts w:ascii="Arial" w:hAnsi="Arial" w:cs="Arial"/>
          <w:color w:val="000000"/>
        </w:rPr>
        <w:t xml:space="preserve"> kohout, uzavírací kohout a pojistný ventil s otevíracím přetlakem 2,0 </w:t>
      </w:r>
      <w:proofErr w:type="spellStart"/>
      <w:r w:rsidRPr="003C2F73">
        <w:rPr>
          <w:rFonts w:ascii="Arial" w:hAnsi="Arial" w:cs="Arial"/>
          <w:color w:val="000000"/>
        </w:rPr>
        <w:t>MPa</w:t>
      </w:r>
      <w:proofErr w:type="spellEnd"/>
      <w:r w:rsidRPr="003C2F73">
        <w:rPr>
          <w:rFonts w:ascii="Arial" w:hAnsi="Arial" w:cs="Arial"/>
          <w:color w:val="000000"/>
        </w:rPr>
        <w:t>. Potrubím je dále plyn veden do redukčního panelu zákazníka umístěného v sousední provozní místnosti.</w:t>
      </w:r>
    </w:p>
    <w:p w14:paraId="0404623A" w14:textId="0F4FECCC" w:rsidR="001D7890" w:rsidRDefault="001D7890" w:rsidP="001D7890">
      <w:pPr>
        <w:jc w:val="both"/>
        <w:rPr>
          <w:rFonts w:ascii="Arial" w:hAnsi="Arial" w:cs="Arial"/>
          <w:color w:val="000000"/>
        </w:rPr>
      </w:pPr>
      <w:r w:rsidRPr="003C2F73">
        <w:rPr>
          <w:rFonts w:ascii="Arial" w:hAnsi="Arial" w:cs="Arial"/>
          <w:color w:val="000000"/>
        </w:rPr>
        <w:t xml:space="preserve">Odfuky od pojistného ventilu a </w:t>
      </w:r>
      <w:proofErr w:type="spellStart"/>
      <w:r w:rsidRPr="003C2F73">
        <w:rPr>
          <w:rFonts w:ascii="Arial" w:hAnsi="Arial" w:cs="Arial"/>
          <w:color w:val="000000"/>
        </w:rPr>
        <w:t>odtlakovacího</w:t>
      </w:r>
      <w:proofErr w:type="spellEnd"/>
      <w:r w:rsidRPr="003C2F73">
        <w:rPr>
          <w:rFonts w:ascii="Arial" w:hAnsi="Arial" w:cs="Arial"/>
          <w:color w:val="000000"/>
        </w:rPr>
        <w:t xml:space="preserve"> kohoutu jsou vyvedeny 1,5m na střechu přístavku potrubím.</w:t>
      </w:r>
    </w:p>
    <w:p w14:paraId="083C0F4D" w14:textId="0323B180" w:rsidR="000B0BD8" w:rsidRPr="000B0BD8" w:rsidRDefault="000B0BD8" w:rsidP="001D7890">
      <w:pPr>
        <w:jc w:val="both"/>
        <w:rPr>
          <w:rFonts w:ascii="Arial" w:hAnsi="Arial" w:cs="Arial"/>
          <w:color w:val="000000"/>
        </w:rPr>
      </w:pPr>
    </w:p>
    <w:p w14:paraId="12C5C8A4" w14:textId="77777777" w:rsidR="000B0BD8" w:rsidRPr="003C2F73" w:rsidRDefault="000B0BD8" w:rsidP="003C2F73">
      <w:pPr>
        <w:jc w:val="both"/>
        <w:rPr>
          <w:rFonts w:ascii="Arial" w:hAnsi="Arial" w:cs="Arial"/>
          <w:b/>
          <w:i/>
          <w:color w:val="000000"/>
        </w:rPr>
      </w:pPr>
      <w:r w:rsidRPr="003C2F73">
        <w:rPr>
          <w:rFonts w:ascii="Arial" w:hAnsi="Arial" w:cs="Arial"/>
          <w:b/>
          <w:i/>
          <w:color w:val="000000"/>
        </w:rPr>
        <w:t>Technologie záložního kyslíku</w:t>
      </w:r>
    </w:p>
    <w:p w14:paraId="48AEFFAE" w14:textId="06266AE3" w:rsidR="000B0BD8" w:rsidRDefault="000B0BD8" w:rsidP="000B0BD8">
      <w:pPr>
        <w:rPr>
          <w:rFonts w:cs="Arial"/>
          <w:b/>
          <w:bCs/>
        </w:rPr>
      </w:pPr>
    </w:p>
    <w:p w14:paraId="7C938512" w14:textId="77777777" w:rsidR="000B0BD8" w:rsidRPr="003C2F73" w:rsidRDefault="000B0BD8" w:rsidP="003C2F73">
      <w:pPr>
        <w:jc w:val="both"/>
        <w:rPr>
          <w:rFonts w:ascii="Arial" w:hAnsi="Arial" w:cs="Arial"/>
        </w:rPr>
      </w:pPr>
      <w:r w:rsidRPr="003C2F73">
        <w:rPr>
          <w:rFonts w:ascii="Arial" w:hAnsi="Arial" w:cs="Arial"/>
          <w:color w:val="000000"/>
        </w:rPr>
        <w:t>Záložním (sekundárním a rezervním napájením) zdrojem kyslíku jsou dvě lahvové baterie pro</w:t>
      </w:r>
    </w:p>
    <w:p w14:paraId="4264F761" w14:textId="77777777" w:rsidR="000B0BD8" w:rsidRPr="003C2F73" w:rsidRDefault="000B0BD8" w:rsidP="003C2F73">
      <w:pPr>
        <w:jc w:val="both"/>
        <w:rPr>
          <w:rFonts w:ascii="Arial" w:hAnsi="Arial" w:cs="Arial"/>
        </w:rPr>
      </w:pPr>
      <w:r w:rsidRPr="003C2F73">
        <w:rPr>
          <w:rFonts w:ascii="Arial" w:hAnsi="Arial" w:cs="Arial"/>
          <w:color w:val="000000"/>
        </w:rPr>
        <w:t xml:space="preserve">4 tlakové lahve á 50 litrů / á 20 </w:t>
      </w:r>
      <w:proofErr w:type="spellStart"/>
      <w:r w:rsidRPr="003C2F73">
        <w:rPr>
          <w:rFonts w:ascii="Arial" w:hAnsi="Arial" w:cs="Arial"/>
          <w:color w:val="000000"/>
        </w:rPr>
        <w:t>MPa</w:t>
      </w:r>
      <w:proofErr w:type="spellEnd"/>
      <w:r w:rsidRPr="003C2F73">
        <w:rPr>
          <w:rFonts w:ascii="Arial" w:hAnsi="Arial" w:cs="Arial"/>
          <w:color w:val="000000"/>
        </w:rPr>
        <w:t xml:space="preserve"> (celkem 8 ks tlakových lahví). Obě lahvové baterie jsou napojeny na redukční panel automatického přepínání, kde je tlak v lahvích redukován na distribuční</w:t>
      </w:r>
    </w:p>
    <w:p w14:paraId="3673172F" w14:textId="77777777" w:rsidR="000B0BD8" w:rsidRPr="003C2F73" w:rsidRDefault="000B0BD8" w:rsidP="003C2F73">
      <w:pPr>
        <w:jc w:val="both"/>
        <w:rPr>
          <w:rFonts w:ascii="Arial" w:hAnsi="Arial" w:cs="Arial"/>
        </w:rPr>
      </w:pPr>
      <w:r w:rsidRPr="003C2F73">
        <w:rPr>
          <w:rFonts w:ascii="Arial" w:hAnsi="Arial" w:cs="Arial"/>
          <w:color w:val="000000"/>
        </w:rPr>
        <w:t>tlak (cca 4 bar) do rozvodu. Stav zdroje je signalizován. Výstupní potrubí z redukčního panelu je</w:t>
      </w:r>
    </w:p>
    <w:p w14:paraId="784D42D5" w14:textId="77777777" w:rsidR="000B0BD8" w:rsidRPr="003C2F73" w:rsidRDefault="000B0BD8" w:rsidP="003C2F73">
      <w:pPr>
        <w:jc w:val="both"/>
        <w:rPr>
          <w:rFonts w:ascii="Arial" w:hAnsi="Arial" w:cs="Arial"/>
        </w:rPr>
      </w:pPr>
      <w:r w:rsidRPr="003C2F73">
        <w:rPr>
          <w:rFonts w:ascii="Arial" w:hAnsi="Arial" w:cs="Arial"/>
          <w:color w:val="000000"/>
        </w:rPr>
        <w:t>opatřeno uzavíracím ventilem, kontrolním manometrem a čidlem nouzového provozního alarmu. Redukční panel automatického přepínání je propojen s potrubím centrálních rozvodů.</w:t>
      </w:r>
    </w:p>
    <w:p w14:paraId="4709E0A3" w14:textId="77777777" w:rsidR="000B0BD8" w:rsidRPr="003C2F73" w:rsidRDefault="000B0BD8" w:rsidP="003C2F73">
      <w:pPr>
        <w:jc w:val="both"/>
        <w:rPr>
          <w:rFonts w:ascii="Arial" w:hAnsi="Arial" w:cs="Arial"/>
        </w:rPr>
      </w:pPr>
    </w:p>
    <w:p w14:paraId="60FB9F69" w14:textId="77777777" w:rsidR="000B0BD8" w:rsidRPr="003C2F73" w:rsidRDefault="000B0BD8" w:rsidP="003C2F73">
      <w:pPr>
        <w:jc w:val="both"/>
        <w:rPr>
          <w:rFonts w:ascii="Arial" w:hAnsi="Arial" w:cs="Arial"/>
        </w:rPr>
      </w:pPr>
      <w:r w:rsidRPr="003C2F73">
        <w:rPr>
          <w:rFonts w:ascii="Arial" w:hAnsi="Arial" w:cs="Arial"/>
          <w:color w:val="000000"/>
        </w:rPr>
        <w:t>Uvedení náhradního zdroje do provozu je zajištěno automaticky na základě diference vstupního tlaku od centrálního (primárního) zdroje.</w:t>
      </w:r>
    </w:p>
    <w:p w14:paraId="301F62F3" w14:textId="77777777" w:rsidR="000B0BD8" w:rsidRPr="003C2F73" w:rsidRDefault="000B0BD8" w:rsidP="003C2F73">
      <w:pPr>
        <w:jc w:val="both"/>
        <w:rPr>
          <w:rFonts w:ascii="Arial" w:hAnsi="Arial" w:cs="Arial"/>
        </w:rPr>
      </w:pPr>
    </w:p>
    <w:p w14:paraId="3F23DC05" w14:textId="77777777" w:rsidR="000B0BD8" w:rsidRPr="003C2F73" w:rsidRDefault="000B0BD8" w:rsidP="003C2F73">
      <w:pPr>
        <w:jc w:val="both"/>
        <w:rPr>
          <w:rFonts w:ascii="Arial" w:hAnsi="Arial" w:cs="Arial"/>
        </w:rPr>
      </w:pPr>
      <w:r w:rsidRPr="003C2F73">
        <w:rPr>
          <w:rFonts w:ascii="Arial" w:hAnsi="Arial" w:cs="Arial"/>
          <w:color w:val="000000"/>
        </w:rPr>
        <w:t>Lahvové baterie jsou opatřeny filtrem, odvětrávacím ventilem a výstupním vysokotlakým uzavíracím ventilem. Tlakové lahve jsou připojeny pomocí vysokotlakých spirál a jsou umístěny v držáku tlakových lahví. Stav zdroje je opticky kontrolován pomocí kontrolních manometrů.</w:t>
      </w:r>
    </w:p>
    <w:p w14:paraId="5DBC7A31" w14:textId="77777777" w:rsidR="000B0BD8" w:rsidRPr="003C2F73" w:rsidRDefault="000B0BD8" w:rsidP="003C2F73">
      <w:pPr>
        <w:jc w:val="both"/>
        <w:rPr>
          <w:rFonts w:ascii="Arial" w:hAnsi="Arial" w:cs="Arial"/>
        </w:rPr>
      </w:pPr>
    </w:p>
    <w:p w14:paraId="22A8837E" w14:textId="77777777" w:rsidR="000B0BD8" w:rsidRPr="003C2F73" w:rsidRDefault="000B0BD8" w:rsidP="003C2F73">
      <w:pPr>
        <w:jc w:val="both"/>
        <w:rPr>
          <w:rFonts w:ascii="Arial" w:hAnsi="Arial" w:cs="Arial"/>
        </w:rPr>
      </w:pPr>
      <w:r w:rsidRPr="003C2F73">
        <w:rPr>
          <w:rFonts w:ascii="Arial" w:hAnsi="Arial" w:cs="Arial"/>
          <w:color w:val="000000"/>
        </w:rPr>
        <w:t>Monitorovací a alarmové signály</w:t>
      </w:r>
    </w:p>
    <w:p w14:paraId="35C93C82" w14:textId="77777777" w:rsidR="000B0BD8" w:rsidRPr="003C2F73" w:rsidRDefault="000B0BD8" w:rsidP="003C2F73">
      <w:pPr>
        <w:jc w:val="both"/>
        <w:rPr>
          <w:rFonts w:ascii="Arial" w:hAnsi="Arial" w:cs="Arial"/>
        </w:rPr>
      </w:pPr>
    </w:p>
    <w:p w14:paraId="042328DD" w14:textId="77777777" w:rsidR="000B0BD8" w:rsidRPr="003C2F73" w:rsidRDefault="000B0BD8" w:rsidP="003C2F73">
      <w:pPr>
        <w:jc w:val="both"/>
        <w:rPr>
          <w:rFonts w:ascii="Arial" w:hAnsi="Arial" w:cs="Arial"/>
        </w:rPr>
      </w:pPr>
    </w:p>
    <w:p w14:paraId="53E34D66" w14:textId="77777777" w:rsidR="000B0BD8" w:rsidRPr="003C2F73" w:rsidRDefault="000B0BD8" w:rsidP="003C2F73">
      <w:pPr>
        <w:jc w:val="both"/>
        <w:rPr>
          <w:rFonts w:ascii="Arial" w:hAnsi="Arial" w:cs="Arial"/>
        </w:rPr>
      </w:pPr>
      <w:r w:rsidRPr="003C2F73">
        <w:rPr>
          <w:rFonts w:ascii="Arial" w:hAnsi="Arial" w:cs="Arial"/>
          <w:color w:val="000000"/>
        </w:rPr>
        <w:t xml:space="preserve"> Provozní signalizace </w:t>
      </w:r>
    </w:p>
    <w:p w14:paraId="521D14DA" w14:textId="77777777" w:rsidR="000B0BD8" w:rsidRPr="003C2F73" w:rsidRDefault="000B0BD8" w:rsidP="003C2F73">
      <w:pPr>
        <w:jc w:val="both"/>
        <w:rPr>
          <w:rFonts w:ascii="Arial" w:hAnsi="Arial" w:cs="Arial"/>
        </w:rPr>
      </w:pPr>
      <w:r w:rsidRPr="003C2F73">
        <w:rPr>
          <w:rFonts w:ascii="Arial" w:hAnsi="Arial" w:cs="Arial"/>
          <w:color w:val="000000"/>
        </w:rPr>
        <w:t xml:space="preserve">Nouzový provozní alarm (provozní signalizace) monitoruje tlak v potrubí za hlavním uzavíracím ventilem, který se odchyluje více než o ± 20 % od jmenovitého distribučního tlaku (400 </w:t>
      </w:r>
      <w:proofErr w:type="spellStart"/>
      <w:r w:rsidRPr="003C2F73">
        <w:rPr>
          <w:rFonts w:ascii="Arial" w:hAnsi="Arial" w:cs="Arial"/>
          <w:color w:val="000000"/>
        </w:rPr>
        <w:t>kPa</w:t>
      </w:r>
      <w:proofErr w:type="spellEnd"/>
      <w:r w:rsidRPr="003C2F73">
        <w:rPr>
          <w:rFonts w:ascii="Arial" w:hAnsi="Arial" w:cs="Arial"/>
          <w:color w:val="000000"/>
        </w:rPr>
        <w:t>).</w:t>
      </w:r>
    </w:p>
    <w:p w14:paraId="40B5BE05" w14:textId="77777777" w:rsidR="000B0BD8" w:rsidRPr="003C2F73" w:rsidRDefault="000B0BD8" w:rsidP="003C2F73">
      <w:pPr>
        <w:jc w:val="both"/>
        <w:rPr>
          <w:rFonts w:ascii="Arial" w:hAnsi="Arial" w:cs="Arial"/>
        </w:rPr>
      </w:pPr>
    </w:p>
    <w:p w14:paraId="1747A2F5" w14:textId="77777777" w:rsidR="000B0BD8" w:rsidRPr="003C2F73" w:rsidRDefault="000B0BD8" w:rsidP="003C2F73">
      <w:pPr>
        <w:jc w:val="both"/>
        <w:rPr>
          <w:rFonts w:ascii="Arial" w:hAnsi="Arial" w:cs="Arial"/>
        </w:rPr>
      </w:pPr>
      <w:r w:rsidRPr="003C2F73">
        <w:rPr>
          <w:rFonts w:ascii="Arial" w:hAnsi="Arial" w:cs="Arial"/>
          <w:color w:val="000000"/>
        </w:rPr>
        <w:t xml:space="preserve">Provozní signalizaci tvoří čidla tlaku plynu umístěná ve zdrojové lahvové stanici O2. Ve stanici bude snímán tlak na sekundárním a rezervním zdroji (VTL čidla 0-10 </w:t>
      </w:r>
      <w:proofErr w:type="spellStart"/>
      <w:r w:rsidRPr="003C2F73">
        <w:rPr>
          <w:rFonts w:ascii="Arial" w:hAnsi="Arial" w:cs="Arial"/>
          <w:color w:val="000000"/>
        </w:rPr>
        <w:t>MPa</w:t>
      </w:r>
      <w:proofErr w:type="spellEnd"/>
      <w:r w:rsidRPr="003C2F73">
        <w:rPr>
          <w:rFonts w:ascii="Arial" w:hAnsi="Arial" w:cs="Arial"/>
          <w:color w:val="000000"/>
        </w:rPr>
        <w:t xml:space="preserve">), dále pak výstupní tlak ze zdroje za redukcí (NTL čidlo 0-1 </w:t>
      </w:r>
      <w:proofErr w:type="spellStart"/>
      <w:r w:rsidRPr="003C2F73">
        <w:rPr>
          <w:rFonts w:ascii="Arial" w:hAnsi="Arial" w:cs="Arial"/>
          <w:color w:val="000000"/>
        </w:rPr>
        <w:t>MPa</w:t>
      </w:r>
      <w:proofErr w:type="spellEnd"/>
      <w:r w:rsidRPr="003C2F73">
        <w:rPr>
          <w:rFonts w:ascii="Arial" w:hAnsi="Arial" w:cs="Arial"/>
          <w:color w:val="000000"/>
        </w:rPr>
        <w:t>).</w:t>
      </w:r>
    </w:p>
    <w:p w14:paraId="32433C04" w14:textId="77777777" w:rsidR="000B0BD8" w:rsidRPr="003C2F73" w:rsidRDefault="000B0BD8" w:rsidP="003C2F73">
      <w:pPr>
        <w:jc w:val="both"/>
        <w:rPr>
          <w:rFonts w:ascii="Arial" w:hAnsi="Arial" w:cs="Arial"/>
        </w:rPr>
      </w:pPr>
    </w:p>
    <w:p w14:paraId="586222F8" w14:textId="77777777" w:rsidR="000B0BD8" w:rsidRPr="003C2F73" w:rsidRDefault="000B0BD8" w:rsidP="003C2F73">
      <w:pPr>
        <w:jc w:val="both"/>
        <w:rPr>
          <w:rFonts w:ascii="Arial" w:hAnsi="Arial" w:cs="Arial"/>
        </w:rPr>
      </w:pPr>
      <w:r w:rsidRPr="003C2F73">
        <w:rPr>
          <w:rFonts w:ascii="Arial" w:hAnsi="Arial" w:cs="Arial"/>
          <w:color w:val="000000"/>
        </w:rPr>
        <w:t>Přívod 230 V z DO pro signalizační panel zajišťuje profese silnoproudu.  Signalizace je</w:t>
      </w:r>
    </w:p>
    <w:p w14:paraId="47E462CE" w14:textId="77777777" w:rsidR="000B0BD8" w:rsidRPr="003C2F73" w:rsidRDefault="000B0BD8" w:rsidP="003C2F73">
      <w:pPr>
        <w:jc w:val="both"/>
        <w:rPr>
          <w:rFonts w:ascii="Arial" w:hAnsi="Arial" w:cs="Arial"/>
        </w:rPr>
      </w:pPr>
      <w:r w:rsidRPr="003C2F73">
        <w:rPr>
          <w:rFonts w:ascii="Arial" w:hAnsi="Arial" w:cs="Arial"/>
          <w:color w:val="000000"/>
        </w:rPr>
        <w:t>opticko-akustická.</w:t>
      </w:r>
    </w:p>
    <w:p w14:paraId="1FAF4318" w14:textId="77777777" w:rsidR="000B0BD8" w:rsidRPr="003C2F73" w:rsidRDefault="000B0BD8" w:rsidP="003C2F73">
      <w:pPr>
        <w:jc w:val="both"/>
        <w:rPr>
          <w:rFonts w:ascii="Arial" w:hAnsi="Arial" w:cs="Arial"/>
        </w:rPr>
      </w:pPr>
    </w:p>
    <w:p w14:paraId="21ADA36C" w14:textId="77777777" w:rsidR="000B0BD8" w:rsidRPr="003C2F73" w:rsidRDefault="000B0BD8" w:rsidP="003C2F73">
      <w:pPr>
        <w:jc w:val="both"/>
        <w:rPr>
          <w:rFonts w:ascii="Arial" w:hAnsi="Arial" w:cs="Arial"/>
        </w:rPr>
      </w:pPr>
      <w:r w:rsidRPr="003C2F73">
        <w:rPr>
          <w:rFonts w:ascii="Arial" w:hAnsi="Arial" w:cs="Arial"/>
          <w:color w:val="000000"/>
        </w:rPr>
        <w:t>Přenos signálů od tlakových snímačů do panelu provozní signalizace (SP-P) řeší profese medicinálních plynů.</w:t>
      </w:r>
    </w:p>
    <w:p w14:paraId="1D632673" w14:textId="77777777" w:rsidR="000B0BD8" w:rsidRPr="003C2F73" w:rsidRDefault="000B0BD8" w:rsidP="003C2F73">
      <w:pPr>
        <w:jc w:val="both"/>
        <w:rPr>
          <w:rFonts w:ascii="Arial" w:hAnsi="Arial" w:cs="Arial"/>
        </w:rPr>
      </w:pPr>
    </w:p>
    <w:p w14:paraId="7FC6D6CD" w14:textId="77777777" w:rsidR="000B0BD8" w:rsidRPr="003C2F73" w:rsidRDefault="000B0BD8" w:rsidP="003C2F73">
      <w:pPr>
        <w:jc w:val="both"/>
        <w:rPr>
          <w:rFonts w:ascii="Arial" w:hAnsi="Arial" w:cs="Arial"/>
        </w:rPr>
      </w:pPr>
      <w:r w:rsidRPr="003C2F73">
        <w:rPr>
          <w:rFonts w:ascii="Arial" w:hAnsi="Arial" w:cs="Arial"/>
          <w:color w:val="000000"/>
        </w:rPr>
        <w:t>Se signalizačním panelem bude propojen Pager, přes který se bude obsluze lahvového zdroje (technické oddělení nemocnice) stanice pomocí SMS posílat hodnoty vstupních a výstupních tlaků.</w:t>
      </w:r>
    </w:p>
    <w:p w14:paraId="0B5D3BA4" w14:textId="77777777" w:rsidR="000B0BD8" w:rsidRPr="003C2F73" w:rsidRDefault="000B0BD8" w:rsidP="001D7890">
      <w:pPr>
        <w:jc w:val="both"/>
        <w:rPr>
          <w:rFonts w:ascii="Arial" w:hAnsi="Arial" w:cs="Arial"/>
          <w:color w:val="000000"/>
        </w:rPr>
      </w:pPr>
    </w:p>
    <w:sectPr w:rsidR="000B0BD8" w:rsidRPr="003C2F7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EA911C" w14:textId="77777777" w:rsidR="00BA00A4" w:rsidRDefault="00BA00A4" w:rsidP="003A431A">
      <w:r>
        <w:separator/>
      </w:r>
    </w:p>
  </w:endnote>
  <w:endnote w:type="continuationSeparator" w:id="0">
    <w:p w14:paraId="7C9B1EAD" w14:textId="77777777" w:rsidR="00BA00A4" w:rsidRDefault="00BA00A4" w:rsidP="003A4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OpenSymbol">
    <w:altName w:val="Times New Roman"/>
    <w:charset w:val="00"/>
    <w:family w:val="auto"/>
    <w:pitch w:val="variable"/>
    <w:sig w:usb0="800000AF" w:usb1="1001ECEA" w:usb2="00000000" w:usb3="00000000" w:csb0="00000001"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ndale Sans UI">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37FF69" w14:textId="77777777" w:rsidR="00BA00A4" w:rsidRDefault="00BA00A4" w:rsidP="003A431A">
      <w:r>
        <w:separator/>
      </w:r>
    </w:p>
  </w:footnote>
  <w:footnote w:type="continuationSeparator" w:id="0">
    <w:p w14:paraId="0F5801F1" w14:textId="77777777" w:rsidR="00BA00A4" w:rsidRDefault="00BA00A4" w:rsidP="003A43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109BF"/>
    <w:multiLevelType w:val="multilevel"/>
    <w:tmpl w:val="162844A0"/>
    <w:lvl w:ilvl="0">
      <w:start w:val="1"/>
      <w:numFmt w:val="lowerLetter"/>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D0F2DA7"/>
    <w:multiLevelType w:val="multilevel"/>
    <w:tmpl w:val="162844A0"/>
    <w:lvl w:ilvl="0">
      <w:start w:val="1"/>
      <w:numFmt w:val="lowerLetter"/>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105A7BDF"/>
    <w:multiLevelType w:val="multilevel"/>
    <w:tmpl w:val="D2884FB0"/>
    <w:lvl w:ilvl="0">
      <w:numFmt w:val="bullet"/>
      <w:lvlText w:val="–"/>
      <w:lvlJc w:val="left"/>
      <w:pPr>
        <w:ind w:left="720" w:hanging="360"/>
      </w:pPr>
      <w:rPr>
        <w:rFonts w:ascii="OpenSymbol" w:eastAsia="OpenSymbol" w:hAnsi="OpenSymbol" w:cs="OpenSymbol"/>
      </w:rPr>
    </w:lvl>
    <w:lvl w:ilvl="1">
      <w:start w:val="1"/>
      <w:numFmt w:val="bullet"/>
      <w:lvlText w:val="-"/>
      <w:lvlJc w:val="left"/>
      <w:pPr>
        <w:ind w:left="1080" w:hanging="360"/>
      </w:pPr>
      <w:rPr>
        <w:rFonts w:ascii="Arial" w:hAnsi="Arial" w:cs="Times New Roman" w:hint="default"/>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3" w15:restartNumberingAfterBreak="0">
    <w:nsid w:val="12C84276"/>
    <w:multiLevelType w:val="multilevel"/>
    <w:tmpl w:val="1A6E634E"/>
    <w:styleLink w:val="StylVcerovovTun1"/>
    <w:lvl w:ilvl="0">
      <w:start w:val="1"/>
      <w:numFmt w:val="decimal"/>
      <w:lvlText w:val="%1."/>
      <w:lvlJc w:val="left"/>
      <w:pPr>
        <w:tabs>
          <w:tab w:val="num" w:pos="567"/>
        </w:tabs>
        <w:ind w:left="567" w:hanging="567"/>
      </w:pPr>
    </w:lvl>
    <w:lvl w:ilvl="1">
      <w:start w:val="1"/>
      <w:numFmt w:val="decimal"/>
      <w:lvlText w:val="d%2)"/>
      <w:lvlJc w:val="left"/>
      <w:pPr>
        <w:tabs>
          <w:tab w:val="num" w:pos="680"/>
        </w:tabs>
        <w:ind w:left="680" w:hanging="340"/>
      </w:pPr>
      <w:rPr>
        <w:rFonts w:ascii="Arial" w:hAnsi="Arial" w:cs="Times New Roman" w:hint="default"/>
        <w:b/>
        <w:bCs/>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A932ACE"/>
    <w:multiLevelType w:val="hybridMultilevel"/>
    <w:tmpl w:val="7D64F348"/>
    <w:lvl w:ilvl="0" w:tplc="97760B64">
      <w:start w:val="708"/>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96B2E3F"/>
    <w:multiLevelType w:val="multilevel"/>
    <w:tmpl w:val="1A6E634E"/>
    <w:numStyleLink w:val="StylVcerovovTun1"/>
  </w:abstractNum>
  <w:abstractNum w:abstractNumId="6" w15:restartNumberingAfterBreak="0">
    <w:nsid w:val="43B07CB4"/>
    <w:multiLevelType w:val="hybridMultilevel"/>
    <w:tmpl w:val="71044962"/>
    <w:lvl w:ilvl="0" w:tplc="5A5A8622">
      <w:start w:val="1"/>
      <w:numFmt w:val="lowerLetter"/>
      <w:lvlText w:val="%1)"/>
      <w:lvlJc w:val="left"/>
      <w:pPr>
        <w:ind w:left="927" w:hanging="360"/>
      </w:pPr>
    </w:lvl>
    <w:lvl w:ilvl="1" w:tplc="04050019">
      <w:start w:val="1"/>
      <w:numFmt w:val="lowerLetter"/>
      <w:lvlText w:val="%2."/>
      <w:lvlJc w:val="left"/>
      <w:pPr>
        <w:ind w:left="1647" w:hanging="360"/>
      </w:pPr>
    </w:lvl>
    <w:lvl w:ilvl="2" w:tplc="0405001B">
      <w:start w:val="1"/>
      <w:numFmt w:val="lowerRoman"/>
      <w:lvlText w:val="%3."/>
      <w:lvlJc w:val="right"/>
      <w:pPr>
        <w:ind w:left="2367" w:hanging="180"/>
      </w:pPr>
    </w:lvl>
    <w:lvl w:ilvl="3" w:tplc="0405000F">
      <w:start w:val="1"/>
      <w:numFmt w:val="decimal"/>
      <w:lvlText w:val="%4."/>
      <w:lvlJc w:val="left"/>
      <w:pPr>
        <w:ind w:left="3087" w:hanging="360"/>
      </w:pPr>
    </w:lvl>
    <w:lvl w:ilvl="4" w:tplc="04050019">
      <w:start w:val="1"/>
      <w:numFmt w:val="lowerLetter"/>
      <w:lvlText w:val="%5."/>
      <w:lvlJc w:val="left"/>
      <w:pPr>
        <w:ind w:left="3807" w:hanging="360"/>
      </w:pPr>
    </w:lvl>
    <w:lvl w:ilvl="5" w:tplc="0405001B">
      <w:start w:val="1"/>
      <w:numFmt w:val="lowerRoman"/>
      <w:lvlText w:val="%6."/>
      <w:lvlJc w:val="right"/>
      <w:pPr>
        <w:ind w:left="4527" w:hanging="180"/>
      </w:pPr>
    </w:lvl>
    <w:lvl w:ilvl="6" w:tplc="0405000F">
      <w:start w:val="1"/>
      <w:numFmt w:val="decimal"/>
      <w:lvlText w:val="%7."/>
      <w:lvlJc w:val="left"/>
      <w:pPr>
        <w:ind w:left="5247" w:hanging="360"/>
      </w:pPr>
    </w:lvl>
    <w:lvl w:ilvl="7" w:tplc="04050019">
      <w:start w:val="1"/>
      <w:numFmt w:val="lowerLetter"/>
      <w:lvlText w:val="%8."/>
      <w:lvlJc w:val="left"/>
      <w:pPr>
        <w:ind w:left="5967" w:hanging="360"/>
      </w:pPr>
    </w:lvl>
    <w:lvl w:ilvl="8" w:tplc="0405001B">
      <w:start w:val="1"/>
      <w:numFmt w:val="lowerRoman"/>
      <w:lvlText w:val="%9."/>
      <w:lvlJc w:val="right"/>
      <w:pPr>
        <w:ind w:left="6687" w:hanging="180"/>
      </w:pPr>
    </w:lvl>
  </w:abstractNum>
  <w:abstractNum w:abstractNumId="7" w15:restartNumberingAfterBreak="0">
    <w:nsid w:val="4D7724E5"/>
    <w:multiLevelType w:val="hybridMultilevel"/>
    <w:tmpl w:val="59687B2C"/>
    <w:lvl w:ilvl="0" w:tplc="5C2C9430">
      <w:start w:val="3"/>
      <w:numFmt w:val="bullet"/>
      <w:lvlText w:val="-"/>
      <w:lvlJc w:val="left"/>
      <w:pPr>
        <w:ind w:left="720" w:hanging="360"/>
      </w:pPr>
      <w:rPr>
        <w:rFonts w:ascii="Times New Roman" w:eastAsia="Times New Roman"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8" w15:restartNumberingAfterBreak="0">
    <w:nsid w:val="5B273060"/>
    <w:multiLevelType w:val="hybridMultilevel"/>
    <w:tmpl w:val="7CCC02B6"/>
    <w:lvl w:ilvl="0" w:tplc="1FE4CF12">
      <w:numFmt w:val="bullet"/>
      <w:lvlText w:val="-"/>
      <w:lvlJc w:val="left"/>
      <w:pPr>
        <w:ind w:left="720" w:hanging="360"/>
      </w:pPr>
      <w:rPr>
        <w:rFonts w:ascii="Times New Roman" w:eastAsia="Times New Roman"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9" w15:restartNumberingAfterBreak="0">
    <w:nsid w:val="5BAA63D1"/>
    <w:multiLevelType w:val="hybridMultilevel"/>
    <w:tmpl w:val="AEBAC424"/>
    <w:lvl w:ilvl="0" w:tplc="C1EABDBE">
      <w:start w:val="4"/>
      <w:numFmt w:val="bullet"/>
      <w:lvlText w:val="-"/>
      <w:lvlJc w:val="left"/>
      <w:pPr>
        <w:ind w:left="720" w:hanging="360"/>
      </w:pPr>
      <w:rPr>
        <w:rFonts w:ascii="Times New Roman" w:eastAsia="Times New Roman"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0" w15:restartNumberingAfterBreak="0">
    <w:nsid w:val="65647C21"/>
    <w:multiLevelType w:val="multilevel"/>
    <w:tmpl w:val="88A6C5B4"/>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1" w15:restartNumberingAfterBreak="0">
    <w:nsid w:val="6DEB28FF"/>
    <w:multiLevelType w:val="hybridMultilevel"/>
    <w:tmpl w:val="29EE0090"/>
    <w:lvl w:ilvl="0" w:tplc="CFE295CC">
      <w:start w:val="708"/>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728F169A"/>
    <w:multiLevelType w:val="multilevel"/>
    <w:tmpl w:val="10D8ADF0"/>
    <w:lvl w:ilvl="0">
      <w:start w:val="1"/>
      <w:numFmt w:val="none"/>
      <w:lvlText w:val="-"/>
      <w:lvlJc w:val="left"/>
      <w:pPr>
        <w:tabs>
          <w:tab w:val="num" w:pos="851"/>
        </w:tabs>
        <w:ind w:left="851" w:hanging="284"/>
      </w:pPr>
      <w:rPr>
        <w:rFonts w:ascii="Arial" w:hAnsi="Arial" w:hint="default"/>
        <w:b/>
        <w:bCs/>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9"/>
  </w:num>
  <w:num w:numId="2">
    <w:abstractNumId w:val="7"/>
  </w:num>
  <w:num w:numId="3">
    <w:abstractNumId w:val="8"/>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2"/>
  </w:num>
  <w:num w:numId="8">
    <w:abstractNumId w:val="5"/>
    <w:lvlOverride w:ilvl="0">
      <w:startOverride w:val="1"/>
      <w:lvl w:ilvl="0">
        <w:start w:val="1"/>
        <w:numFmt w:val="decimal"/>
        <w:lvlText w:val=""/>
        <w:lvlJc w:val="left"/>
      </w:lvl>
    </w:lvlOverride>
    <w:lvlOverride w:ilvl="1">
      <w:startOverride w:val="1"/>
      <w:lvl w:ilvl="1">
        <w:start w:val="1"/>
        <w:numFmt w:val="decimal"/>
        <w:lvlText w:val="d%2)"/>
        <w:lvlJc w:val="left"/>
        <w:pPr>
          <w:tabs>
            <w:tab w:val="num" w:pos="680"/>
          </w:tabs>
          <w:ind w:left="680" w:hanging="340"/>
        </w:pPr>
        <w:rPr>
          <w:rFonts w:ascii="Times New Roman" w:hAnsi="Times New Roman" w:cs="Times New Roman" w:hint="default"/>
          <w:b/>
          <w:bCs/>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70BD"/>
    <w:rsid w:val="000077A8"/>
    <w:rsid w:val="00025EA2"/>
    <w:rsid w:val="00046176"/>
    <w:rsid w:val="0004633D"/>
    <w:rsid w:val="000720BE"/>
    <w:rsid w:val="0007255E"/>
    <w:rsid w:val="00072931"/>
    <w:rsid w:val="00094550"/>
    <w:rsid w:val="00094FA6"/>
    <w:rsid w:val="000A6CB6"/>
    <w:rsid w:val="000B0BD8"/>
    <w:rsid w:val="000D14A9"/>
    <w:rsid w:val="000F3FE4"/>
    <w:rsid w:val="00103271"/>
    <w:rsid w:val="001128AB"/>
    <w:rsid w:val="00142812"/>
    <w:rsid w:val="0018641D"/>
    <w:rsid w:val="001B4025"/>
    <w:rsid w:val="001D7890"/>
    <w:rsid w:val="001E23EF"/>
    <w:rsid w:val="001F5392"/>
    <w:rsid w:val="0020314A"/>
    <w:rsid w:val="002270BD"/>
    <w:rsid w:val="002311A5"/>
    <w:rsid w:val="00264451"/>
    <w:rsid w:val="00284AFB"/>
    <w:rsid w:val="00286F5B"/>
    <w:rsid w:val="00294B40"/>
    <w:rsid w:val="002A4D87"/>
    <w:rsid w:val="002C081A"/>
    <w:rsid w:val="00302832"/>
    <w:rsid w:val="00303CC5"/>
    <w:rsid w:val="00306110"/>
    <w:rsid w:val="00320149"/>
    <w:rsid w:val="003A431A"/>
    <w:rsid w:val="003B6996"/>
    <w:rsid w:val="003C2F73"/>
    <w:rsid w:val="003C7FB5"/>
    <w:rsid w:val="003D3B1A"/>
    <w:rsid w:val="003F377D"/>
    <w:rsid w:val="004045E8"/>
    <w:rsid w:val="00420787"/>
    <w:rsid w:val="004B251E"/>
    <w:rsid w:val="004C6E06"/>
    <w:rsid w:val="004D25F1"/>
    <w:rsid w:val="004D5C9F"/>
    <w:rsid w:val="004D69FB"/>
    <w:rsid w:val="004E508D"/>
    <w:rsid w:val="004F71B0"/>
    <w:rsid w:val="00527B0C"/>
    <w:rsid w:val="00571703"/>
    <w:rsid w:val="00596D27"/>
    <w:rsid w:val="005A2FE9"/>
    <w:rsid w:val="005B11D3"/>
    <w:rsid w:val="005D32CD"/>
    <w:rsid w:val="005D7AC9"/>
    <w:rsid w:val="006014CB"/>
    <w:rsid w:val="00610641"/>
    <w:rsid w:val="0062590A"/>
    <w:rsid w:val="00664AC2"/>
    <w:rsid w:val="00670ED6"/>
    <w:rsid w:val="00672577"/>
    <w:rsid w:val="006A3E50"/>
    <w:rsid w:val="006A4A8D"/>
    <w:rsid w:val="006B3F27"/>
    <w:rsid w:val="006B7FE9"/>
    <w:rsid w:val="006E6EDF"/>
    <w:rsid w:val="00707158"/>
    <w:rsid w:val="00716FB7"/>
    <w:rsid w:val="007209E5"/>
    <w:rsid w:val="00726379"/>
    <w:rsid w:val="00761104"/>
    <w:rsid w:val="007703D3"/>
    <w:rsid w:val="007818F5"/>
    <w:rsid w:val="00793551"/>
    <w:rsid w:val="007E14BD"/>
    <w:rsid w:val="007E53A1"/>
    <w:rsid w:val="007F028E"/>
    <w:rsid w:val="00810103"/>
    <w:rsid w:val="00836E72"/>
    <w:rsid w:val="00867B4C"/>
    <w:rsid w:val="00867CE7"/>
    <w:rsid w:val="00891019"/>
    <w:rsid w:val="008C243D"/>
    <w:rsid w:val="008C6D06"/>
    <w:rsid w:val="008D45CA"/>
    <w:rsid w:val="008F0336"/>
    <w:rsid w:val="008F5A4C"/>
    <w:rsid w:val="009042F1"/>
    <w:rsid w:val="00997CF4"/>
    <w:rsid w:val="009A57AD"/>
    <w:rsid w:val="009A5E94"/>
    <w:rsid w:val="009C4CFC"/>
    <w:rsid w:val="009E3492"/>
    <w:rsid w:val="00A117CC"/>
    <w:rsid w:val="00A45277"/>
    <w:rsid w:val="00A618A2"/>
    <w:rsid w:val="00A740F3"/>
    <w:rsid w:val="00A853CA"/>
    <w:rsid w:val="00AF241B"/>
    <w:rsid w:val="00AF729C"/>
    <w:rsid w:val="00B12E2B"/>
    <w:rsid w:val="00B14DD2"/>
    <w:rsid w:val="00B477D3"/>
    <w:rsid w:val="00B704EE"/>
    <w:rsid w:val="00B80066"/>
    <w:rsid w:val="00B908F2"/>
    <w:rsid w:val="00B9564B"/>
    <w:rsid w:val="00BA00A4"/>
    <w:rsid w:val="00BD4625"/>
    <w:rsid w:val="00BE2C75"/>
    <w:rsid w:val="00BE660C"/>
    <w:rsid w:val="00BE7418"/>
    <w:rsid w:val="00C1346A"/>
    <w:rsid w:val="00C50DA7"/>
    <w:rsid w:val="00C66EF1"/>
    <w:rsid w:val="00C711C6"/>
    <w:rsid w:val="00C91F7F"/>
    <w:rsid w:val="00C931EE"/>
    <w:rsid w:val="00CA21C9"/>
    <w:rsid w:val="00CB7CCC"/>
    <w:rsid w:val="00CC684D"/>
    <w:rsid w:val="00CE0C73"/>
    <w:rsid w:val="00D64B62"/>
    <w:rsid w:val="00D768E5"/>
    <w:rsid w:val="00D84887"/>
    <w:rsid w:val="00D97289"/>
    <w:rsid w:val="00DA1C10"/>
    <w:rsid w:val="00DA2BC5"/>
    <w:rsid w:val="00DC47D4"/>
    <w:rsid w:val="00DD57F4"/>
    <w:rsid w:val="00DE432C"/>
    <w:rsid w:val="00E01EC1"/>
    <w:rsid w:val="00E03D83"/>
    <w:rsid w:val="00E15C3C"/>
    <w:rsid w:val="00E92046"/>
    <w:rsid w:val="00EC4794"/>
    <w:rsid w:val="00F02C3F"/>
    <w:rsid w:val="00F222C5"/>
    <w:rsid w:val="00F32D41"/>
    <w:rsid w:val="00F35DA8"/>
    <w:rsid w:val="00F56431"/>
    <w:rsid w:val="00FA597A"/>
    <w:rsid w:val="00FB1685"/>
    <w:rsid w:val="00FB5EE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506BD3B"/>
  <w15:chartTrackingRefBased/>
  <w15:docId w15:val="{D472EC61-197F-4642-8479-B8900BF93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2270BD"/>
    <w:pPr>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3A431A"/>
    <w:pPr>
      <w:keepNext/>
      <w:overflowPunct w:val="0"/>
      <w:autoSpaceDE w:val="0"/>
      <w:autoSpaceDN w:val="0"/>
      <w:adjustRightInd w:val="0"/>
      <w:spacing w:before="60" w:line="26" w:lineRule="atLeast"/>
      <w:jc w:val="center"/>
      <w:textAlignment w:val="baseline"/>
      <w:outlineLvl w:val="0"/>
    </w:pPr>
    <w:rPr>
      <w:rFonts w:ascii="Arial" w:hAnsi="Arial"/>
      <w:b/>
      <w:bCs/>
      <w:caps/>
      <w:w w:val="130"/>
      <w:sz w:val="44"/>
      <w:szCs w:val="36"/>
    </w:rPr>
  </w:style>
  <w:style w:type="paragraph" w:styleId="Nadpis2">
    <w:name w:val="heading 2"/>
    <w:basedOn w:val="Normln"/>
    <w:next w:val="Normln"/>
    <w:link w:val="Nadpis2Char"/>
    <w:uiPriority w:val="9"/>
    <w:semiHidden/>
    <w:unhideWhenUsed/>
    <w:qFormat/>
    <w:rsid w:val="003A431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dpis4">
    <w:name w:val="heading 4"/>
    <w:basedOn w:val="Normln"/>
    <w:next w:val="Normln"/>
    <w:link w:val="Nadpis4Char1"/>
    <w:qFormat/>
    <w:rsid w:val="003A431A"/>
    <w:pPr>
      <w:keepNext/>
      <w:spacing w:before="60"/>
      <w:jc w:val="both"/>
      <w:outlineLvl w:val="3"/>
    </w:pPr>
    <w:rPr>
      <w:rFonts w:ascii="Arial" w:hAnsi="Arial"/>
      <w:w w:val="135"/>
      <w:sz w:val="24"/>
      <w:szCs w:val="24"/>
    </w:rPr>
  </w:style>
  <w:style w:type="paragraph" w:styleId="Nadpis6">
    <w:name w:val="heading 6"/>
    <w:basedOn w:val="Normln"/>
    <w:next w:val="Normln"/>
    <w:link w:val="Nadpis6Char"/>
    <w:uiPriority w:val="9"/>
    <w:semiHidden/>
    <w:unhideWhenUsed/>
    <w:qFormat/>
    <w:rsid w:val="00BD4625"/>
    <w:pPr>
      <w:keepNext/>
      <w:keepLines/>
      <w:spacing w:before="40"/>
      <w:outlineLvl w:val="5"/>
    </w:pPr>
    <w:rPr>
      <w:rFonts w:asciiTheme="majorHAnsi" w:eastAsiaTheme="majorEastAsia" w:hAnsiTheme="majorHAnsi" w:cstheme="majorBidi"/>
      <w:color w:val="1F4D78"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semiHidden/>
    <w:unhideWhenUsed/>
    <w:rsid w:val="002270BD"/>
    <w:rPr>
      <w:color w:val="000000"/>
      <w:sz w:val="24"/>
    </w:rPr>
  </w:style>
  <w:style w:type="character" w:customStyle="1" w:styleId="ZkladntextChar">
    <w:name w:val="Základní text Char"/>
    <w:basedOn w:val="Standardnpsmoodstavce"/>
    <w:link w:val="Zkladntext"/>
    <w:semiHidden/>
    <w:rsid w:val="002270BD"/>
    <w:rPr>
      <w:rFonts w:ascii="Times New Roman" w:eastAsia="Times New Roman" w:hAnsi="Times New Roman" w:cs="Times New Roman"/>
      <w:color w:val="000000"/>
      <w:sz w:val="24"/>
      <w:szCs w:val="20"/>
      <w:lang w:eastAsia="cs-CZ"/>
    </w:rPr>
  </w:style>
  <w:style w:type="paragraph" w:styleId="Bezmezer">
    <w:name w:val="No Spacing"/>
    <w:uiPriority w:val="1"/>
    <w:qFormat/>
    <w:rsid w:val="002270BD"/>
    <w:pPr>
      <w:spacing w:after="0" w:line="240" w:lineRule="auto"/>
    </w:pPr>
    <w:rPr>
      <w:rFonts w:ascii="Times New Roman" w:eastAsia="Times New Roman" w:hAnsi="Times New Roman" w:cs="Times New Roman"/>
      <w:sz w:val="20"/>
      <w:szCs w:val="20"/>
      <w:lang w:eastAsia="cs-CZ"/>
    </w:rPr>
  </w:style>
  <w:style w:type="paragraph" w:styleId="Textbubliny">
    <w:name w:val="Balloon Text"/>
    <w:basedOn w:val="Normln"/>
    <w:link w:val="TextbublinyChar"/>
    <w:uiPriority w:val="99"/>
    <w:semiHidden/>
    <w:unhideWhenUsed/>
    <w:rsid w:val="00B477D3"/>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477D3"/>
    <w:rPr>
      <w:rFonts w:ascii="Segoe UI" w:eastAsia="Times New Roman" w:hAnsi="Segoe UI" w:cs="Segoe UI"/>
      <w:sz w:val="18"/>
      <w:szCs w:val="18"/>
      <w:lang w:eastAsia="cs-CZ"/>
    </w:rPr>
  </w:style>
  <w:style w:type="character" w:customStyle="1" w:styleId="Nadpis4Char">
    <w:name w:val="Nadpis 4 Char"/>
    <w:basedOn w:val="Standardnpsmoodstavce"/>
    <w:uiPriority w:val="9"/>
    <w:semiHidden/>
    <w:rsid w:val="003A431A"/>
    <w:rPr>
      <w:rFonts w:asciiTheme="majorHAnsi" w:eastAsiaTheme="majorEastAsia" w:hAnsiTheme="majorHAnsi" w:cstheme="majorBidi"/>
      <w:i/>
      <w:iCs/>
      <w:color w:val="2E74B5" w:themeColor="accent1" w:themeShade="BF"/>
      <w:sz w:val="20"/>
      <w:szCs w:val="20"/>
      <w:lang w:eastAsia="cs-CZ"/>
    </w:rPr>
  </w:style>
  <w:style w:type="paragraph" w:customStyle="1" w:styleId="Nadpis10">
    <w:name w:val="Nadpis 10"/>
    <w:basedOn w:val="Nadpis2"/>
    <w:link w:val="Nadpis10Char"/>
    <w:rsid w:val="003A431A"/>
    <w:pPr>
      <w:keepLines w:val="0"/>
      <w:tabs>
        <w:tab w:val="left" w:pos="1843"/>
      </w:tabs>
      <w:overflowPunct w:val="0"/>
      <w:autoSpaceDE w:val="0"/>
      <w:autoSpaceDN w:val="0"/>
      <w:adjustRightInd w:val="0"/>
      <w:spacing w:before="60" w:line="26" w:lineRule="atLeast"/>
      <w:textAlignment w:val="baseline"/>
    </w:pPr>
    <w:rPr>
      <w:rFonts w:ascii="Arial" w:eastAsia="Times New Roman" w:hAnsi="Arial" w:cs="Times New Roman"/>
      <w:b/>
      <w:bCs/>
      <w:sz w:val="24"/>
      <w:szCs w:val="24"/>
    </w:rPr>
  </w:style>
  <w:style w:type="paragraph" w:customStyle="1" w:styleId="Styl4">
    <w:name w:val="Styl4"/>
    <w:basedOn w:val="Zkladntext"/>
    <w:link w:val="Styl4Char"/>
    <w:rsid w:val="003A431A"/>
    <w:pPr>
      <w:tabs>
        <w:tab w:val="left" w:pos="1843"/>
      </w:tabs>
      <w:spacing w:before="120"/>
      <w:jc w:val="both"/>
    </w:pPr>
    <w:rPr>
      <w:rFonts w:ascii="Arial" w:hAnsi="Arial"/>
      <w:color w:val="auto"/>
      <w:sz w:val="20"/>
      <w:szCs w:val="24"/>
    </w:rPr>
  </w:style>
  <w:style w:type="character" w:customStyle="1" w:styleId="Styl4Char">
    <w:name w:val="Styl4 Char"/>
    <w:basedOn w:val="Standardnpsmoodstavce"/>
    <w:link w:val="Styl4"/>
    <w:rsid w:val="003A431A"/>
    <w:rPr>
      <w:rFonts w:ascii="Arial" w:eastAsia="Times New Roman" w:hAnsi="Arial" w:cs="Times New Roman"/>
      <w:sz w:val="20"/>
      <w:szCs w:val="24"/>
      <w:lang w:eastAsia="cs-CZ"/>
    </w:rPr>
  </w:style>
  <w:style w:type="character" w:customStyle="1" w:styleId="Nadpis4Char1">
    <w:name w:val="Nadpis 4 Char1"/>
    <w:basedOn w:val="Standardnpsmoodstavce"/>
    <w:link w:val="Nadpis4"/>
    <w:rsid w:val="003A431A"/>
    <w:rPr>
      <w:rFonts w:ascii="Arial" w:eastAsia="Times New Roman" w:hAnsi="Arial" w:cs="Times New Roman"/>
      <w:w w:val="135"/>
      <w:sz w:val="24"/>
      <w:szCs w:val="24"/>
      <w:lang w:eastAsia="cs-CZ"/>
    </w:rPr>
  </w:style>
  <w:style w:type="character" w:customStyle="1" w:styleId="Nadpis10Char">
    <w:name w:val="Nadpis 10 Char"/>
    <w:basedOn w:val="Nadpis2Char"/>
    <w:link w:val="Nadpis10"/>
    <w:rsid w:val="003A431A"/>
    <w:rPr>
      <w:rFonts w:ascii="Arial" w:eastAsia="Times New Roman" w:hAnsi="Arial" w:cs="Times New Roman"/>
      <w:b/>
      <w:bCs/>
      <w:color w:val="2E74B5" w:themeColor="accent1" w:themeShade="BF"/>
      <w:sz w:val="24"/>
      <w:szCs w:val="24"/>
      <w:lang w:eastAsia="cs-CZ"/>
    </w:rPr>
  </w:style>
  <w:style w:type="character" w:customStyle="1" w:styleId="Nadpis2Char">
    <w:name w:val="Nadpis 2 Char"/>
    <w:basedOn w:val="Standardnpsmoodstavce"/>
    <w:link w:val="Nadpis2"/>
    <w:uiPriority w:val="9"/>
    <w:semiHidden/>
    <w:rsid w:val="003A431A"/>
    <w:rPr>
      <w:rFonts w:asciiTheme="majorHAnsi" w:eastAsiaTheme="majorEastAsia" w:hAnsiTheme="majorHAnsi" w:cstheme="majorBidi"/>
      <w:color w:val="2E74B5" w:themeColor="accent1" w:themeShade="BF"/>
      <w:sz w:val="26"/>
      <w:szCs w:val="26"/>
      <w:lang w:eastAsia="cs-CZ"/>
    </w:rPr>
  </w:style>
  <w:style w:type="character" w:customStyle="1" w:styleId="Nadpis1Char">
    <w:name w:val="Nadpis 1 Char"/>
    <w:basedOn w:val="Standardnpsmoodstavce"/>
    <w:link w:val="Nadpis1"/>
    <w:rsid w:val="003A431A"/>
    <w:rPr>
      <w:rFonts w:ascii="Arial" w:eastAsia="Times New Roman" w:hAnsi="Arial" w:cs="Times New Roman"/>
      <w:b/>
      <w:bCs/>
      <w:caps/>
      <w:w w:val="130"/>
      <w:sz w:val="44"/>
      <w:szCs w:val="36"/>
      <w:lang w:eastAsia="cs-CZ"/>
    </w:rPr>
  </w:style>
  <w:style w:type="paragraph" w:styleId="Odstavecseseznamem">
    <w:name w:val="List Paragraph"/>
    <w:basedOn w:val="Normln"/>
    <w:uiPriority w:val="34"/>
    <w:qFormat/>
    <w:rsid w:val="003A431A"/>
    <w:pPr>
      <w:overflowPunct w:val="0"/>
      <w:autoSpaceDE w:val="0"/>
      <w:autoSpaceDN w:val="0"/>
      <w:adjustRightInd w:val="0"/>
      <w:spacing w:before="60"/>
      <w:ind w:left="720" w:firstLine="567"/>
      <w:contextualSpacing/>
      <w:jc w:val="both"/>
    </w:pPr>
    <w:rPr>
      <w:sz w:val="22"/>
    </w:rPr>
  </w:style>
  <w:style w:type="character" w:customStyle="1" w:styleId="Nadpisarial2Char">
    <w:name w:val="Nadpis arial 2 Char"/>
    <w:basedOn w:val="Standardnpsmoodstavce"/>
    <w:link w:val="Nadpisarial2"/>
    <w:locked/>
    <w:rsid w:val="003A431A"/>
    <w:rPr>
      <w:b/>
      <w:bCs/>
    </w:rPr>
  </w:style>
  <w:style w:type="paragraph" w:customStyle="1" w:styleId="Nadpisarial2">
    <w:name w:val="Nadpis arial 2"/>
    <w:basedOn w:val="Normln"/>
    <w:link w:val="Nadpisarial2Char"/>
    <w:rsid w:val="003A431A"/>
    <w:pPr>
      <w:tabs>
        <w:tab w:val="left" w:pos="567"/>
      </w:tabs>
      <w:overflowPunct w:val="0"/>
      <w:autoSpaceDE w:val="0"/>
      <w:autoSpaceDN w:val="0"/>
      <w:adjustRightInd w:val="0"/>
      <w:spacing w:before="240" w:after="60"/>
      <w:ind w:firstLine="284"/>
      <w:jc w:val="both"/>
    </w:pPr>
    <w:rPr>
      <w:rFonts w:asciiTheme="minorHAnsi" w:eastAsiaTheme="minorHAnsi" w:hAnsiTheme="minorHAnsi" w:cstheme="minorBidi"/>
      <w:b/>
      <w:bCs/>
      <w:sz w:val="22"/>
      <w:szCs w:val="22"/>
      <w:lang w:eastAsia="en-US"/>
    </w:rPr>
  </w:style>
  <w:style w:type="paragraph" w:styleId="Zhlav">
    <w:name w:val="header"/>
    <w:basedOn w:val="Normln"/>
    <w:link w:val="ZhlavChar"/>
    <w:uiPriority w:val="99"/>
    <w:unhideWhenUsed/>
    <w:rsid w:val="003A431A"/>
    <w:pPr>
      <w:tabs>
        <w:tab w:val="center" w:pos="4536"/>
        <w:tab w:val="right" w:pos="9072"/>
      </w:tabs>
    </w:pPr>
  </w:style>
  <w:style w:type="character" w:customStyle="1" w:styleId="ZhlavChar">
    <w:name w:val="Záhlaví Char"/>
    <w:basedOn w:val="Standardnpsmoodstavce"/>
    <w:link w:val="Zhlav"/>
    <w:uiPriority w:val="99"/>
    <w:rsid w:val="003A431A"/>
    <w:rPr>
      <w:rFonts w:ascii="Times New Roman" w:eastAsia="Times New Roman" w:hAnsi="Times New Roman" w:cs="Times New Roman"/>
      <w:sz w:val="20"/>
      <w:szCs w:val="20"/>
      <w:lang w:eastAsia="cs-CZ"/>
    </w:rPr>
  </w:style>
  <w:style w:type="paragraph" w:styleId="Zpat">
    <w:name w:val="footer"/>
    <w:basedOn w:val="Normln"/>
    <w:link w:val="ZpatChar"/>
    <w:uiPriority w:val="99"/>
    <w:unhideWhenUsed/>
    <w:rsid w:val="003A431A"/>
    <w:pPr>
      <w:tabs>
        <w:tab w:val="center" w:pos="4536"/>
        <w:tab w:val="right" w:pos="9072"/>
      </w:tabs>
    </w:pPr>
  </w:style>
  <w:style w:type="character" w:customStyle="1" w:styleId="ZpatChar">
    <w:name w:val="Zápatí Char"/>
    <w:basedOn w:val="Standardnpsmoodstavce"/>
    <w:link w:val="Zpat"/>
    <w:uiPriority w:val="99"/>
    <w:rsid w:val="003A431A"/>
    <w:rPr>
      <w:rFonts w:ascii="Times New Roman" w:eastAsia="Times New Roman" w:hAnsi="Times New Roman" w:cs="Times New Roman"/>
      <w:sz w:val="20"/>
      <w:szCs w:val="20"/>
      <w:lang w:eastAsia="cs-CZ"/>
    </w:rPr>
  </w:style>
  <w:style w:type="numbering" w:customStyle="1" w:styleId="StylVcerovovTun1">
    <w:name w:val="Styl Víceúrovňové Tučné1"/>
    <w:rsid w:val="00A853CA"/>
    <w:pPr>
      <w:numPr>
        <w:numId w:val="9"/>
      </w:numPr>
    </w:pPr>
  </w:style>
  <w:style w:type="paragraph" w:styleId="Normlnweb">
    <w:name w:val="Normal (Web)"/>
    <w:basedOn w:val="Normln"/>
    <w:uiPriority w:val="99"/>
    <w:unhideWhenUsed/>
    <w:rsid w:val="00EC4794"/>
    <w:pPr>
      <w:spacing w:before="100" w:beforeAutospacing="1" w:after="119"/>
    </w:pPr>
    <w:rPr>
      <w:rFonts w:eastAsiaTheme="minorHAnsi"/>
      <w:color w:val="000000"/>
      <w:sz w:val="24"/>
      <w:szCs w:val="24"/>
    </w:rPr>
  </w:style>
  <w:style w:type="paragraph" w:styleId="Revize">
    <w:name w:val="Revision"/>
    <w:hidden/>
    <w:uiPriority w:val="99"/>
    <w:semiHidden/>
    <w:rsid w:val="00527B0C"/>
    <w:pPr>
      <w:spacing w:after="0" w:line="240" w:lineRule="auto"/>
    </w:pPr>
    <w:rPr>
      <w:rFonts w:ascii="Times New Roman" w:eastAsia="Times New Roman" w:hAnsi="Times New Roman" w:cs="Times New Roman"/>
      <w:sz w:val="20"/>
      <w:szCs w:val="20"/>
      <w:lang w:eastAsia="cs-CZ"/>
    </w:rPr>
  </w:style>
  <w:style w:type="paragraph" w:customStyle="1" w:styleId="Standard">
    <w:name w:val="Standard"/>
    <w:rsid w:val="004C6E06"/>
    <w:pPr>
      <w:widowControl w:val="0"/>
      <w:suppressAutoHyphens/>
      <w:autoSpaceDN w:val="0"/>
      <w:spacing w:after="0" w:line="240" w:lineRule="auto"/>
    </w:pPr>
    <w:rPr>
      <w:rFonts w:ascii="Times New Roman" w:eastAsia="Andale Sans UI" w:hAnsi="Times New Roman" w:cs="Tahoma"/>
      <w:kern w:val="3"/>
      <w:sz w:val="24"/>
      <w:szCs w:val="24"/>
      <w:lang w:val="de-DE" w:eastAsia="ja-JP" w:bidi="fa-IR"/>
    </w:rPr>
  </w:style>
  <w:style w:type="character" w:customStyle="1" w:styleId="Nadpis6Char">
    <w:name w:val="Nadpis 6 Char"/>
    <w:basedOn w:val="Standardnpsmoodstavce"/>
    <w:link w:val="Nadpis6"/>
    <w:uiPriority w:val="9"/>
    <w:semiHidden/>
    <w:rsid w:val="00BD4625"/>
    <w:rPr>
      <w:rFonts w:asciiTheme="majorHAnsi" w:eastAsiaTheme="majorEastAsia" w:hAnsiTheme="majorHAnsi" w:cstheme="majorBidi"/>
      <w:color w:val="1F4D78" w:themeColor="accent1" w:themeShade="7F"/>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451898">
      <w:bodyDiv w:val="1"/>
      <w:marLeft w:val="0"/>
      <w:marRight w:val="0"/>
      <w:marTop w:val="0"/>
      <w:marBottom w:val="0"/>
      <w:divBdr>
        <w:top w:val="none" w:sz="0" w:space="0" w:color="auto"/>
        <w:left w:val="none" w:sz="0" w:space="0" w:color="auto"/>
        <w:bottom w:val="none" w:sz="0" w:space="0" w:color="auto"/>
        <w:right w:val="none" w:sz="0" w:space="0" w:color="auto"/>
      </w:divBdr>
    </w:div>
    <w:div w:id="83306481">
      <w:bodyDiv w:val="1"/>
      <w:marLeft w:val="0"/>
      <w:marRight w:val="0"/>
      <w:marTop w:val="0"/>
      <w:marBottom w:val="0"/>
      <w:divBdr>
        <w:top w:val="none" w:sz="0" w:space="0" w:color="auto"/>
        <w:left w:val="none" w:sz="0" w:space="0" w:color="auto"/>
        <w:bottom w:val="none" w:sz="0" w:space="0" w:color="auto"/>
        <w:right w:val="none" w:sz="0" w:space="0" w:color="auto"/>
      </w:divBdr>
    </w:div>
    <w:div w:id="540410206">
      <w:bodyDiv w:val="1"/>
      <w:marLeft w:val="0"/>
      <w:marRight w:val="0"/>
      <w:marTop w:val="0"/>
      <w:marBottom w:val="0"/>
      <w:divBdr>
        <w:top w:val="none" w:sz="0" w:space="0" w:color="auto"/>
        <w:left w:val="none" w:sz="0" w:space="0" w:color="auto"/>
        <w:bottom w:val="none" w:sz="0" w:space="0" w:color="auto"/>
        <w:right w:val="none" w:sz="0" w:space="0" w:color="auto"/>
      </w:divBdr>
    </w:div>
    <w:div w:id="700668586">
      <w:bodyDiv w:val="1"/>
      <w:marLeft w:val="0"/>
      <w:marRight w:val="0"/>
      <w:marTop w:val="0"/>
      <w:marBottom w:val="0"/>
      <w:divBdr>
        <w:top w:val="none" w:sz="0" w:space="0" w:color="auto"/>
        <w:left w:val="none" w:sz="0" w:space="0" w:color="auto"/>
        <w:bottom w:val="none" w:sz="0" w:space="0" w:color="auto"/>
        <w:right w:val="none" w:sz="0" w:space="0" w:color="auto"/>
      </w:divBdr>
    </w:div>
    <w:div w:id="793406972">
      <w:bodyDiv w:val="1"/>
      <w:marLeft w:val="0"/>
      <w:marRight w:val="0"/>
      <w:marTop w:val="0"/>
      <w:marBottom w:val="0"/>
      <w:divBdr>
        <w:top w:val="none" w:sz="0" w:space="0" w:color="auto"/>
        <w:left w:val="none" w:sz="0" w:space="0" w:color="auto"/>
        <w:bottom w:val="none" w:sz="0" w:space="0" w:color="auto"/>
        <w:right w:val="none" w:sz="0" w:space="0" w:color="auto"/>
      </w:divBdr>
    </w:div>
    <w:div w:id="873230978">
      <w:bodyDiv w:val="1"/>
      <w:marLeft w:val="0"/>
      <w:marRight w:val="0"/>
      <w:marTop w:val="0"/>
      <w:marBottom w:val="0"/>
      <w:divBdr>
        <w:top w:val="none" w:sz="0" w:space="0" w:color="auto"/>
        <w:left w:val="none" w:sz="0" w:space="0" w:color="auto"/>
        <w:bottom w:val="none" w:sz="0" w:space="0" w:color="auto"/>
        <w:right w:val="none" w:sz="0" w:space="0" w:color="auto"/>
      </w:divBdr>
    </w:div>
    <w:div w:id="1042051860">
      <w:bodyDiv w:val="1"/>
      <w:marLeft w:val="0"/>
      <w:marRight w:val="0"/>
      <w:marTop w:val="0"/>
      <w:marBottom w:val="0"/>
      <w:divBdr>
        <w:top w:val="none" w:sz="0" w:space="0" w:color="auto"/>
        <w:left w:val="none" w:sz="0" w:space="0" w:color="auto"/>
        <w:bottom w:val="none" w:sz="0" w:space="0" w:color="auto"/>
        <w:right w:val="none" w:sz="0" w:space="0" w:color="auto"/>
      </w:divBdr>
    </w:div>
    <w:div w:id="1104574530">
      <w:bodyDiv w:val="1"/>
      <w:marLeft w:val="0"/>
      <w:marRight w:val="0"/>
      <w:marTop w:val="0"/>
      <w:marBottom w:val="0"/>
      <w:divBdr>
        <w:top w:val="none" w:sz="0" w:space="0" w:color="auto"/>
        <w:left w:val="none" w:sz="0" w:space="0" w:color="auto"/>
        <w:bottom w:val="none" w:sz="0" w:space="0" w:color="auto"/>
        <w:right w:val="none" w:sz="0" w:space="0" w:color="auto"/>
      </w:divBdr>
    </w:div>
    <w:div w:id="1138261168">
      <w:bodyDiv w:val="1"/>
      <w:marLeft w:val="0"/>
      <w:marRight w:val="0"/>
      <w:marTop w:val="0"/>
      <w:marBottom w:val="0"/>
      <w:divBdr>
        <w:top w:val="none" w:sz="0" w:space="0" w:color="auto"/>
        <w:left w:val="none" w:sz="0" w:space="0" w:color="auto"/>
        <w:bottom w:val="none" w:sz="0" w:space="0" w:color="auto"/>
        <w:right w:val="none" w:sz="0" w:space="0" w:color="auto"/>
      </w:divBdr>
    </w:div>
    <w:div w:id="1215387392">
      <w:bodyDiv w:val="1"/>
      <w:marLeft w:val="0"/>
      <w:marRight w:val="0"/>
      <w:marTop w:val="0"/>
      <w:marBottom w:val="0"/>
      <w:divBdr>
        <w:top w:val="none" w:sz="0" w:space="0" w:color="auto"/>
        <w:left w:val="none" w:sz="0" w:space="0" w:color="auto"/>
        <w:bottom w:val="none" w:sz="0" w:space="0" w:color="auto"/>
        <w:right w:val="none" w:sz="0" w:space="0" w:color="auto"/>
      </w:divBdr>
    </w:div>
    <w:div w:id="1343436320">
      <w:bodyDiv w:val="1"/>
      <w:marLeft w:val="0"/>
      <w:marRight w:val="0"/>
      <w:marTop w:val="0"/>
      <w:marBottom w:val="0"/>
      <w:divBdr>
        <w:top w:val="none" w:sz="0" w:space="0" w:color="auto"/>
        <w:left w:val="none" w:sz="0" w:space="0" w:color="auto"/>
        <w:bottom w:val="none" w:sz="0" w:space="0" w:color="auto"/>
        <w:right w:val="none" w:sz="0" w:space="0" w:color="auto"/>
      </w:divBdr>
    </w:div>
    <w:div w:id="1430083833">
      <w:bodyDiv w:val="1"/>
      <w:marLeft w:val="0"/>
      <w:marRight w:val="0"/>
      <w:marTop w:val="0"/>
      <w:marBottom w:val="0"/>
      <w:divBdr>
        <w:top w:val="none" w:sz="0" w:space="0" w:color="auto"/>
        <w:left w:val="none" w:sz="0" w:space="0" w:color="auto"/>
        <w:bottom w:val="none" w:sz="0" w:space="0" w:color="auto"/>
        <w:right w:val="none" w:sz="0" w:space="0" w:color="auto"/>
      </w:divBdr>
    </w:div>
    <w:div w:id="1471897881">
      <w:bodyDiv w:val="1"/>
      <w:marLeft w:val="0"/>
      <w:marRight w:val="0"/>
      <w:marTop w:val="0"/>
      <w:marBottom w:val="0"/>
      <w:divBdr>
        <w:top w:val="none" w:sz="0" w:space="0" w:color="auto"/>
        <w:left w:val="none" w:sz="0" w:space="0" w:color="auto"/>
        <w:bottom w:val="none" w:sz="0" w:space="0" w:color="auto"/>
        <w:right w:val="none" w:sz="0" w:space="0" w:color="auto"/>
      </w:divBdr>
    </w:div>
    <w:div w:id="1480001430">
      <w:bodyDiv w:val="1"/>
      <w:marLeft w:val="0"/>
      <w:marRight w:val="0"/>
      <w:marTop w:val="0"/>
      <w:marBottom w:val="0"/>
      <w:divBdr>
        <w:top w:val="none" w:sz="0" w:space="0" w:color="auto"/>
        <w:left w:val="none" w:sz="0" w:space="0" w:color="auto"/>
        <w:bottom w:val="none" w:sz="0" w:space="0" w:color="auto"/>
        <w:right w:val="none" w:sz="0" w:space="0" w:color="auto"/>
      </w:divBdr>
    </w:div>
    <w:div w:id="1651598319">
      <w:bodyDiv w:val="1"/>
      <w:marLeft w:val="0"/>
      <w:marRight w:val="0"/>
      <w:marTop w:val="0"/>
      <w:marBottom w:val="0"/>
      <w:divBdr>
        <w:top w:val="none" w:sz="0" w:space="0" w:color="auto"/>
        <w:left w:val="none" w:sz="0" w:space="0" w:color="auto"/>
        <w:bottom w:val="none" w:sz="0" w:space="0" w:color="auto"/>
        <w:right w:val="none" w:sz="0" w:space="0" w:color="auto"/>
      </w:divBdr>
    </w:div>
    <w:div w:id="1704355741">
      <w:bodyDiv w:val="1"/>
      <w:marLeft w:val="0"/>
      <w:marRight w:val="0"/>
      <w:marTop w:val="0"/>
      <w:marBottom w:val="0"/>
      <w:divBdr>
        <w:top w:val="none" w:sz="0" w:space="0" w:color="auto"/>
        <w:left w:val="none" w:sz="0" w:space="0" w:color="auto"/>
        <w:bottom w:val="none" w:sz="0" w:space="0" w:color="auto"/>
        <w:right w:val="none" w:sz="0" w:space="0" w:color="auto"/>
      </w:divBdr>
    </w:div>
    <w:div w:id="1726684785">
      <w:bodyDiv w:val="1"/>
      <w:marLeft w:val="0"/>
      <w:marRight w:val="0"/>
      <w:marTop w:val="0"/>
      <w:marBottom w:val="0"/>
      <w:divBdr>
        <w:top w:val="none" w:sz="0" w:space="0" w:color="auto"/>
        <w:left w:val="none" w:sz="0" w:space="0" w:color="auto"/>
        <w:bottom w:val="none" w:sz="0" w:space="0" w:color="auto"/>
        <w:right w:val="none" w:sz="0" w:space="0" w:color="auto"/>
      </w:divBdr>
    </w:div>
    <w:div w:id="1743261142">
      <w:bodyDiv w:val="1"/>
      <w:marLeft w:val="0"/>
      <w:marRight w:val="0"/>
      <w:marTop w:val="0"/>
      <w:marBottom w:val="0"/>
      <w:divBdr>
        <w:top w:val="none" w:sz="0" w:space="0" w:color="auto"/>
        <w:left w:val="none" w:sz="0" w:space="0" w:color="auto"/>
        <w:bottom w:val="none" w:sz="0" w:space="0" w:color="auto"/>
        <w:right w:val="none" w:sz="0" w:space="0" w:color="auto"/>
      </w:divBdr>
    </w:div>
    <w:div w:id="1776366299">
      <w:bodyDiv w:val="1"/>
      <w:marLeft w:val="0"/>
      <w:marRight w:val="0"/>
      <w:marTop w:val="0"/>
      <w:marBottom w:val="0"/>
      <w:divBdr>
        <w:top w:val="none" w:sz="0" w:space="0" w:color="auto"/>
        <w:left w:val="none" w:sz="0" w:space="0" w:color="auto"/>
        <w:bottom w:val="none" w:sz="0" w:space="0" w:color="auto"/>
        <w:right w:val="none" w:sz="0" w:space="0" w:color="auto"/>
      </w:divBdr>
    </w:div>
    <w:div w:id="1820922634">
      <w:bodyDiv w:val="1"/>
      <w:marLeft w:val="0"/>
      <w:marRight w:val="0"/>
      <w:marTop w:val="0"/>
      <w:marBottom w:val="0"/>
      <w:divBdr>
        <w:top w:val="none" w:sz="0" w:space="0" w:color="auto"/>
        <w:left w:val="none" w:sz="0" w:space="0" w:color="auto"/>
        <w:bottom w:val="none" w:sz="0" w:space="0" w:color="auto"/>
        <w:right w:val="none" w:sz="0" w:space="0" w:color="auto"/>
      </w:divBdr>
    </w:div>
    <w:div w:id="1952395820">
      <w:bodyDiv w:val="1"/>
      <w:marLeft w:val="0"/>
      <w:marRight w:val="0"/>
      <w:marTop w:val="0"/>
      <w:marBottom w:val="0"/>
      <w:divBdr>
        <w:top w:val="none" w:sz="0" w:space="0" w:color="auto"/>
        <w:left w:val="none" w:sz="0" w:space="0" w:color="auto"/>
        <w:bottom w:val="none" w:sz="0" w:space="0" w:color="auto"/>
        <w:right w:val="none" w:sz="0" w:space="0" w:color="auto"/>
      </w:divBdr>
    </w:div>
    <w:div w:id="2081167568">
      <w:bodyDiv w:val="1"/>
      <w:marLeft w:val="0"/>
      <w:marRight w:val="0"/>
      <w:marTop w:val="0"/>
      <w:marBottom w:val="0"/>
      <w:divBdr>
        <w:top w:val="none" w:sz="0" w:space="0" w:color="auto"/>
        <w:left w:val="none" w:sz="0" w:space="0" w:color="auto"/>
        <w:bottom w:val="none" w:sz="0" w:space="0" w:color="auto"/>
        <w:right w:val="none" w:sz="0" w:space="0" w:color="auto"/>
      </w:divBdr>
    </w:div>
    <w:div w:id="208792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nahlizenidokn.cuzk.cz/VyberKatastrInfo.aspx?encrypted=jkWpx1zlkfWAQmm48vkPMQIZNeNhspf-45ffLSTSqK8j9RuzXa1xDOegQSWEj1H-LkX3psFHengjEdksbgjAcWf9oIRbpXOW6hPgD06hVTGXZze5PlhldQ=="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AFDF6AF8C6D8A4DA10A4E1586EB4F4D" ma:contentTypeVersion="13" ma:contentTypeDescription="Vytvoří nový dokument" ma:contentTypeScope="" ma:versionID="9459286304d3c633bed1f27d456e3021">
  <xsd:schema xmlns:xsd="http://www.w3.org/2001/XMLSchema" xmlns:xs="http://www.w3.org/2001/XMLSchema" xmlns:p="http://schemas.microsoft.com/office/2006/metadata/properties" xmlns:ns3="b6c44cff-9983-4506-bbd3-5bdaaf0be842" xmlns:ns4="e35ee9ee-b9f8-4a9b-ad9b-2c8efea6b023" targetNamespace="http://schemas.microsoft.com/office/2006/metadata/properties" ma:root="true" ma:fieldsID="b5cfa51157e7bbe0bcb4cda9f5e29b84" ns3:_="" ns4:_="">
    <xsd:import namespace="b6c44cff-9983-4506-bbd3-5bdaaf0be842"/>
    <xsd:import namespace="e35ee9ee-b9f8-4a9b-ad9b-2c8efea6b023"/>
    <xsd:element name="properties">
      <xsd:complexType>
        <xsd:sequence>
          <xsd:element name="documentManagement">
            <xsd:complexType>
              <xsd:all>
                <xsd:element ref="ns3:SharedWithDetails" minOccurs="0"/>
                <xsd:element ref="ns3:SharedWithUser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c44cff-9983-4506-bbd3-5bdaaf0be842" elementFormDefault="qualified">
    <xsd:import namespace="http://schemas.microsoft.com/office/2006/documentManagement/types"/>
    <xsd:import namespace="http://schemas.microsoft.com/office/infopath/2007/PartnerControls"/>
    <xsd:element name="SharedWithDetails" ma:index="8" nillable="true" ma:displayName="Sdílené s podrobnostmi" ma:description="" ma:internalName="SharedWithDetails" ma:readOnly="true">
      <xsd:simpleType>
        <xsd:restriction base="dms:Note">
          <xsd:maxLength value="255"/>
        </xsd:restriction>
      </xsd:simpleType>
    </xsd:element>
    <xsd:element name="SharedWithUsers" ma:index="9" nillable="true" ma:displayName="Sdílí se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Hodnota hash upozornění na sdílení"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5ee9ee-b9f8-4a9b-ad9b-2c8efea6b02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C60645-B0AC-4BC0-B854-03E997A13CD3}">
  <ds:schemaRefs>
    <ds:schemaRef ds:uri="http://www.w3.org/XML/1998/namespace"/>
    <ds:schemaRef ds:uri="http://schemas.microsoft.com/office/2006/documentManagement/types"/>
    <ds:schemaRef ds:uri="e35ee9ee-b9f8-4a9b-ad9b-2c8efea6b023"/>
    <ds:schemaRef ds:uri="http://purl.org/dc/term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b6c44cff-9983-4506-bbd3-5bdaaf0be842"/>
    <ds:schemaRef ds:uri="http://purl.org/dc/dcmitype/"/>
  </ds:schemaRefs>
</ds:datastoreItem>
</file>

<file path=customXml/itemProps2.xml><?xml version="1.0" encoding="utf-8"?>
<ds:datastoreItem xmlns:ds="http://schemas.openxmlformats.org/officeDocument/2006/customXml" ds:itemID="{24F25695-EE61-4688-91C6-2FF9647B2B8B}">
  <ds:schemaRefs>
    <ds:schemaRef ds:uri="http://schemas.microsoft.com/sharepoint/v3/contenttype/forms"/>
  </ds:schemaRefs>
</ds:datastoreItem>
</file>

<file path=customXml/itemProps3.xml><?xml version="1.0" encoding="utf-8"?>
<ds:datastoreItem xmlns:ds="http://schemas.openxmlformats.org/officeDocument/2006/customXml" ds:itemID="{08DA41F3-F484-46D5-AFAE-5EF1929D84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c44cff-9983-4506-bbd3-5bdaaf0be842"/>
    <ds:schemaRef ds:uri="e35ee9ee-b9f8-4a9b-ad9b-2c8efea6b0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9</Pages>
  <Words>4058</Words>
  <Characters>23946</Characters>
  <Application>Microsoft Office Word</Application>
  <DocSecurity>0</DocSecurity>
  <Lines>199</Lines>
  <Paragraphs>55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27949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Mokros Michal</dc:creator>
  <cp:keywords/>
  <dc:description/>
  <cp:lastModifiedBy>Michal Mokros</cp:lastModifiedBy>
  <cp:revision>9</cp:revision>
  <cp:lastPrinted>2020-05-21T06:01:00Z</cp:lastPrinted>
  <dcterms:created xsi:type="dcterms:W3CDTF">2020-05-03T15:59:00Z</dcterms:created>
  <dcterms:modified xsi:type="dcterms:W3CDTF">2020-05-21T06:06:00Z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0x010100EAFDF6AF8C6D8A4DA10A4E1586EB4F4D</vt:lpwstr>
  </property>
</Properties>
</file>